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A77" w:rsidRPr="002325F5" w:rsidRDefault="0044740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2325F5">
        <w:rPr>
          <w:rFonts w:ascii="Arial" w:hAnsi="Arial" w:cs="Arial"/>
          <w:b/>
          <w:bCs/>
          <w:sz w:val="22"/>
          <w:szCs w:val="22"/>
        </w:rPr>
        <w:t xml:space="preserve">3GPP TSG RAN WG1 Meeting </w:t>
      </w:r>
      <w:r w:rsidRPr="002325F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#96b</w:t>
      </w:r>
      <w:r w:rsidRPr="002325F5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                                                           </w:t>
      </w:r>
      <w:r w:rsidRPr="002325F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 </w:t>
      </w:r>
      <w:r w:rsidRPr="002325F5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         </w:t>
      </w:r>
      <w:r w:rsidR="002325F5" w:rsidRPr="002325F5">
        <w:rPr>
          <w:rFonts w:ascii="Arial" w:hAnsi="Arial" w:cs="Arial"/>
          <w:b/>
          <w:bCs/>
          <w:sz w:val="22"/>
          <w:szCs w:val="22"/>
        </w:rPr>
        <w:t>R1-1904811</w:t>
      </w:r>
    </w:p>
    <w:p w:rsidR="00D44A77" w:rsidRDefault="0044740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Xi</w:t>
      </w:r>
      <w:r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’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an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China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, April 8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zh-CN"/>
        </w:rPr>
        <w:t>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12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zh-CN"/>
        </w:rPr>
        <w:t>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</w:t>
      </w:r>
      <w:r>
        <w:rPr>
          <w:rFonts w:ascii="Arial" w:hAnsi="Arial" w:cs="Arial" w:hint="eastAsia"/>
          <w:b/>
          <w:bCs/>
          <w:sz w:val="22"/>
          <w:szCs w:val="22"/>
          <w:lang w:val="en-US" w:eastAsia="ja-JP"/>
        </w:rPr>
        <w:t xml:space="preserve"> 201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9</w:t>
      </w:r>
    </w:p>
    <w:p w:rsidR="00D44A77" w:rsidRDefault="00D44A77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</w:p>
    <w:p w:rsidR="00D44A77" w:rsidRDefault="00447408" w:rsidP="002325F5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eastAsia="zh-CN"/>
        </w:rPr>
      </w:pPr>
      <w:r>
        <w:rPr>
          <w:rFonts w:cs="Arial" w:hint="eastAsia"/>
          <w:bCs/>
          <w:sz w:val="22"/>
          <w:szCs w:val="22"/>
          <w:lang w:eastAsia="zh-CN"/>
        </w:rPr>
        <w:t>Source:</w:t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  <w:t>ZTE</w:t>
      </w:r>
      <w:r>
        <w:rPr>
          <w:rFonts w:cs="Arial"/>
          <w:bCs/>
          <w:sz w:val="22"/>
          <w:szCs w:val="22"/>
          <w:lang w:eastAsia="zh-CN"/>
        </w:rPr>
        <w:t>, Sanechips</w:t>
      </w:r>
    </w:p>
    <w:p w:rsidR="00D44A77" w:rsidRDefault="00447408" w:rsidP="002325F5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val="en-GB" w:eastAsia="zh-CN"/>
        </w:rPr>
      </w:pPr>
      <w:r>
        <w:rPr>
          <w:rFonts w:cs="Arial" w:hint="eastAsia"/>
          <w:bCs/>
          <w:sz w:val="22"/>
          <w:szCs w:val="22"/>
          <w:lang w:eastAsia="zh-CN"/>
        </w:rPr>
        <w:t>Title:</w:t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  <w:t>Discussion on backhaul RACH enhancement</w:t>
      </w:r>
    </w:p>
    <w:p w:rsidR="00D44A77" w:rsidRDefault="00447408" w:rsidP="002325F5">
      <w:pPr>
        <w:pStyle w:val="Header"/>
        <w:snapToGrid w:val="0"/>
        <w:spacing w:before="120" w:after="120" w:line="240" w:lineRule="auto"/>
        <w:rPr>
          <w:rFonts w:cs="Arial"/>
          <w:bCs/>
          <w:sz w:val="22"/>
          <w:szCs w:val="22"/>
          <w:lang w:eastAsia="zh-CN"/>
        </w:rPr>
      </w:pPr>
      <w:r w:rsidRPr="002325F5">
        <w:rPr>
          <w:rFonts w:cs="Arial"/>
          <w:bCs/>
          <w:sz w:val="22"/>
          <w:szCs w:val="22"/>
        </w:rPr>
        <w:t>Agenda item:</w:t>
      </w:r>
      <w:r w:rsidRPr="002325F5">
        <w:rPr>
          <w:rFonts w:cs="Arial"/>
          <w:bCs/>
          <w:sz w:val="22"/>
          <w:szCs w:val="22"/>
          <w:lang w:eastAsia="zh-CN"/>
        </w:rPr>
        <w:tab/>
      </w:r>
      <w:r w:rsidRPr="002325F5">
        <w:rPr>
          <w:rFonts w:cs="Arial"/>
          <w:bCs/>
          <w:sz w:val="22"/>
          <w:szCs w:val="22"/>
          <w:lang w:eastAsia="zh-CN"/>
        </w:rPr>
        <w:tab/>
      </w:r>
      <w:r w:rsidRPr="002325F5">
        <w:rPr>
          <w:rFonts w:cs="Arial"/>
          <w:bCs/>
          <w:sz w:val="22"/>
          <w:szCs w:val="22"/>
          <w:lang w:eastAsia="zh-CN"/>
        </w:rPr>
        <w:tab/>
      </w:r>
      <w:r w:rsidRPr="002325F5">
        <w:rPr>
          <w:rFonts w:cs="Arial" w:hint="eastAsia"/>
          <w:bCs/>
          <w:sz w:val="22"/>
          <w:szCs w:val="22"/>
          <w:lang w:eastAsia="zh-CN"/>
        </w:rPr>
        <w:t>7.2.3.</w:t>
      </w:r>
      <w:r w:rsidR="002325F5" w:rsidRPr="002325F5">
        <w:rPr>
          <w:rFonts w:cs="Arial" w:hint="eastAsia"/>
          <w:bCs/>
          <w:sz w:val="22"/>
          <w:szCs w:val="22"/>
          <w:lang w:eastAsia="zh-CN"/>
        </w:rPr>
        <w:t>2</w:t>
      </w:r>
    </w:p>
    <w:p w:rsidR="00D44A77" w:rsidRDefault="00447408" w:rsidP="002325F5">
      <w:pPr>
        <w:tabs>
          <w:tab w:val="center" w:pos="4536"/>
          <w:tab w:val="right" w:pos="8280"/>
          <w:tab w:val="right" w:pos="9639"/>
        </w:tabs>
        <w:snapToGrid w:val="0"/>
        <w:spacing w:before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Document for:     Discussion and Decision</w:t>
      </w:r>
    </w:p>
    <w:p w:rsidR="00D44A77" w:rsidRDefault="00447408">
      <w:pPr>
        <w:pStyle w:val="Heading1"/>
        <w:tabs>
          <w:tab w:val="clear" w:pos="612"/>
          <w:tab w:val="left" w:pos="540"/>
        </w:tabs>
        <w:snapToGrid w:val="0"/>
        <w:spacing w:before="0" w:afterLines="50" w:line="240" w:lineRule="auto"/>
        <w:ind w:left="448" w:hanging="431"/>
        <w:rPr>
          <w:rFonts w:eastAsia="SimSun" w:cs="Arial"/>
          <w:sz w:val="32"/>
          <w:szCs w:val="36"/>
          <w:lang w:eastAsia="zh-CN"/>
        </w:rPr>
      </w:pPr>
      <w:r>
        <w:rPr>
          <w:rFonts w:eastAsia="SimSun" w:cs="Arial"/>
          <w:sz w:val="32"/>
          <w:szCs w:val="36"/>
          <w:lang w:eastAsia="zh-CN"/>
        </w:rPr>
        <w:t>I</w:t>
      </w:r>
      <w:r>
        <w:rPr>
          <w:rFonts w:eastAsia="SimSun" w:cs="Arial" w:hint="eastAsia"/>
          <w:sz w:val="32"/>
          <w:szCs w:val="36"/>
          <w:lang w:eastAsia="zh-CN"/>
        </w:rPr>
        <w:t>ntroduction</w:t>
      </w:r>
    </w:p>
    <w:p w:rsidR="00D44A77" w:rsidRDefault="00447408">
      <w:pPr>
        <w:spacing w:line="240" w:lineRule="auto"/>
        <w:rPr>
          <w:lang w:val="en-US" w:eastAsia="zh-CN"/>
        </w:rPr>
      </w:pPr>
      <w:r>
        <w:rPr>
          <w:lang w:eastAsia="zh-CN"/>
        </w:rPr>
        <w:t>T</w:t>
      </w:r>
      <w:r>
        <w:rPr>
          <w:lang w:val="en-US" w:eastAsia="zh-CN"/>
        </w:rPr>
        <w:t>his contribution discusses backhaul RACH resources configuration, based on the following agreements reached in RAN1#9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]:</w:t>
      </w:r>
    </w:p>
    <w:p w:rsidR="00D44A77" w:rsidRDefault="00447408">
      <w:r>
        <w:rPr>
          <w:highlight w:val="green"/>
        </w:rPr>
        <w:t>Agreements</w:t>
      </w:r>
      <w:r>
        <w:t>:</w:t>
      </w:r>
    </w:p>
    <w:p w:rsidR="00D44A77" w:rsidRDefault="00447408">
      <w:pPr>
        <w:pStyle w:val="maintext"/>
        <w:numPr>
          <w:ilvl w:val="0"/>
          <w:numId w:val="7"/>
        </w:numPr>
        <w:ind w:firstLineChars="0"/>
        <w:rPr>
          <w:lang w:eastAsia="en-US"/>
        </w:rPr>
      </w:pPr>
      <w:r>
        <w:t xml:space="preserve">New RACH configurations specific to IAB nodes are derived </w:t>
      </w:r>
      <w:r>
        <w:rPr>
          <w:lang w:eastAsia="en-US"/>
        </w:rPr>
        <w:t>with extension of existing Rel 15 RACH configurations obtained by:</w:t>
      </w:r>
    </w:p>
    <w:p w:rsidR="00D44A77" w:rsidRDefault="00447408">
      <w:pPr>
        <w:pStyle w:val="maintext"/>
        <w:numPr>
          <w:ilvl w:val="1"/>
          <w:numId w:val="7"/>
        </w:numPr>
        <w:ind w:firstLineChars="0"/>
        <w:rPr>
          <w:lang w:eastAsia="en-US"/>
        </w:rPr>
      </w:pPr>
      <w:r>
        <w:rPr>
          <w:lang w:eastAsia="en-US"/>
        </w:rPr>
        <w:t>scaling the parameter ‘x’ from the PRACH configuration table, and</w:t>
      </w:r>
    </w:p>
    <w:p w:rsidR="00D44A77" w:rsidRDefault="00447408">
      <w:pPr>
        <w:pStyle w:val="maintext"/>
        <w:numPr>
          <w:ilvl w:val="1"/>
          <w:numId w:val="7"/>
        </w:numPr>
        <w:ind w:firstLineChars="0"/>
        <w:rPr>
          <w:lang w:eastAsia="en-US"/>
        </w:rPr>
      </w:pPr>
      <w:r>
        <w:rPr>
          <w:lang w:eastAsia="en-US"/>
        </w:rPr>
        <w:t>by adding an offset y_offset to the parameter ‘y’ (frame-based offset) and/or adding an offset to the slot/subframe number (slot/subframe-based offset) from the PRACH configuration table.</w:t>
      </w:r>
    </w:p>
    <w:p w:rsidR="00D44A77" w:rsidRDefault="00447408">
      <w:pPr>
        <w:pStyle w:val="maintext"/>
        <w:numPr>
          <w:ilvl w:val="0"/>
          <w:numId w:val="7"/>
        </w:numPr>
        <w:ind w:firstLineChars="0"/>
        <w:rPr>
          <w:lang w:eastAsia="en-US"/>
        </w:rPr>
      </w:pPr>
      <w:r>
        <w:rPr>
          <w:lang w:eastAsia="en-US"/>
        </w:rPr>
        <w:t>FFS values and ranges for scaling factor applicable to ‘x’ and for y_offset.</w:t>
      </w:r>
    </w:p>
    <w:p w:rsidR="00D44A77" w:rsidRPr="004D1FF2" w:rsidRDefault="00447408" w:rsidP="004D1FF2">
      <w:pPr>
        <w:pStyle w:val="maintext"/>
        <w:numPr>
          <w:ilvl w:val="0"/>
          <w:numId w:val="7"/>
        </w:numPr>
        <w:ind w:firstLineChars="0"/>
        <w:rPr>
          <w:lang w:eastAsia="en-US"/>
        </w:rPr>
      </w:pPr>
      <w:r>
        <w:rPr>
          <w:lang w:eastAsia="en-US"/>
        </w:rPr>
        <w:t xml:space="preserve">FFS whether a simple extension rule can be generally applied to all existing configurations leaving it up to the network to not use resulting configurations that may not fit other system constraints.  </w:t>
      </w:r>
    </w:p>
    <w:p w:rsidR="00D44A77" w:rsidRDefault="00447408" w:rsidP="004D1FF2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100" w:before="360" w:afterLines="50" w:line="240" w:lineRule="auto"/>
        <w:ind w:left="432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Discussion</w:t>
      </w:r>
    </w:p>
    <w:p w:rsidR="00D44A77" w:rsidRPr="004D1FF2" w:rsidRDefault="00447408" w:rsidP="004D1FF2">
      <w:pPr>
        <w:pStyle w:val="NormalWeb"/>
        <w:spacing w:before="120" w:beforeAutospacing="0" w:after="120" w:afterAutospacing="0"/>
        <w:rPr>
          <w:i/>
          <w:sz w:val="22"/>
          <w:szCs w:val="22"/>
          <w:u w:val="single"/>
        </w:rPr>
      </w:pPr>
      <w:r w:rsidRPr="004D1FF2">
        <w:rPr>
          <w:rFonts w:hint="eastAsia"/>
          <w:i/>
          <w:sz w:val="22"/>
          <w:szCs w:val="22"/>
          <w:u w:val="single"/>
        </w:rPr>
        <w:t>Values and ranges for the scaling factor and y_offset</w:t>
      </w:r>
    </w:p>
    <w:p w:rsidR="00D44A77" w:rsidRDefault="00447408">
      <w:pPr>
        <w:widowControl w:val="0"/>
        <w:overflowPunct/>
        <w:autoSpaceDE/>
        <w:autoSpaceDN/>
        <w:adjustRightInd/>
        <w:spacing w:line="240" w:lineRule="auto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According to the previous agreements, PRACH configuration period for IAB nodes may be larger than that for access UEs. F</w:t>
      </w:r>
      <w:r>
        <w:rPr>
          <w:lang w:val="en-US" w:eastAsia="zh-CN"/>
        </w:rPr>
        <w:t xml:space="preserve">or </w:t>
      </w:r>
      <w:r>
        <w:rPr>
          <w:rFonts w:hint="eastAsia"/>
          <w:lang w:val="en-US" w:eastAsia="zh-CN"/>
        </w:rPr>
        <w:t>the IAB nodes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PRACH configuration period can be derived from the PRACH configuration in</w:t>
      </w:r>
      <w:r w:rsidR="004D1FF2">
        <w:rPr>
          <w:rFonts w:hint="eastAsia"/>
          <w:lang w:val="en-US" w:eastAsia="zh-CN"/>
        </w:rPr>
        <w:t>dex by adding a scaling factor. O</w:t>
      </w:r>
      <w:r w:rsidR="004D1FF2">
        <w:rPr>
          <w:lang w:val="en-US" w:eastAsia="zh-CN"/>
        </w:rPr>
        <w:t>n the other hand</w:t>
      </w:r>
      <w:r w:rsidR="004D1FF2">
        <w:rPr>
          <w:rFonts w:hint="eastAsia"/>
          <w:lang w:val="en-US" w:eastAsia="zh-CN"/>
        </w:rPr>
        <w:t>, the</w:t>
      </w:r>
      <w:r w:rsidR="004D1FF2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PRACH configuration period </w:t>
      </w:r>
      <w:r>
        <w:rPr>
          <w:lang w:val="en-US" w:eastAsia="zh-CN"/>
        </w:rPr>
        <w:t>longer than 160ms</w:t>
      </w:r>
      <w:r>
        <w:rPr>
          <w:rFonts w:hint="eastAsia"/>
          <w:lang w:val="en-US" w:eastAsia="zh-CN"/>
        </w:rPr>
        <w:t xml:space="preserve"> </w:t>
      </w:r>
      <w:r w:rsidR="004D1FF2">
        <w:rPr>
          <w:lang w:val="en-US" w:eastAsia="zh-CN"/>
        </w:rPr>
        <w:t>is not necessary</w:t>
      </w:r>
      <w:r>
        <w:rPr>
          <w:rFonts w:hint="eastAsia"/>
          <w:lang w:val="en-US" w:eastAsia="zh-CN"/>
        </w:rPr>
        <w:t xml:space="preserve"> </w:t>
      </w:r>
      <w:r w:rsidR="004D1FF2">
        <w:rPr>
          <w:lang w:val="en-US" w:eastAsia="zh-CN"/>
        </w:rPr>
        <w:t xml:space="preserve">given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longer period result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in the larger delay if backhaul PRACH resources are used for other purpose e.g. sending SR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</w:t>
      </w:r>
      <w:r w:rsidR="004D1FF2">
        <w:rPr>
          <w:rFonts w:hint="eastAsia"/>
          <w:lang w:val="en-US" w:eastAsia="zh-CN"/>
        </w:rPr>
        <w:t xml:space="preserve">herefore, we propose that the scaling factor </w:t>
      </w:r>
      <w:r w:rsidR="004D1FF2">
        <w:rPr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be </w:t>
      </w:r>
      <w:r w:rsidR="004D1FF2">
        <w:rPr>
          <w:lang w:val="en-US" w:eastAsia="zh-CN"/>
        </w:rPr>
        <w:t>{</w:t>
      </w:r>
      <w:r>
        <w:rPr>
          <w:rFonts w:hint="eastAsia"/>
          <w:lang w:val="en-US" w:eastAsia="zh-CN"/>
        </w:rPr>
        <w:t>1,2,4,8,16</w:t>
      </w:r>
      <w:r w:rsidR="004D1FF2">
        <w:rPr>
          <w:lang w:val="en-US" w:eastAsia="zh-CN"/>
        </w:rPr>
        <w:t>}</w:t>
      </w:r>
      <w:r>
        <w:rPr>
          <w:rFonts w:hint="eastAsia"/>
          <w:lang w:val="en-US" w:eastAsia="zh-CN"/>
        </w:rPr>
        <w:t xml:space="preserve"> and PRACH configuration period after scaling operation should not </w:t>
      </w:r>
      <w:r w:rsidR="004D1FF2"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larger than 16</w:t>
      </w:r>
      <w:r w:rsidR="004D1FF2">
        <w:rPr>
          <w:lang w:val="en-US" w:eastAsia="zh-CN"/>
        </w:rPr>
        <w:t>0ms</w:t>
      </w:r>
      <w:r>
        <w:rPr>
          <w:rFonts w:hint="eastAsia"/>
          <w:lang w:val="en-US" w:eastAsia="zh-CN"/>
        </w:rPr>
        <w:t xml:space="preserve">, and </w:t>
      </w:r>
      <w:r>
        <w:rPr>
          <w:rFonts w:eastAsiaTheme="minorEastAsia" w:hint="eastAsia"/>
          <w:sz w:val="22"/>
        </w:rPr>
        <w:t>0</w:t>
      </w:r>
      <w:r>
        <w:rPr>
          <w:rFonts w:ascii="SimSun" w:hAnsi="SimSun" w:hint="eastAsia"/>
          <w:sz w:val="22"/>
        </w:rPr>
        <w:t>≤</w:t>
      </w:r>
      <w:r>
        <w:rPr>
          <w:rFonts w:hint="eastAsia"/>
          <w:lang w:val="en-US" w:eastAsia="zh-CN"/>
        </w:rPr>
        <w:t>y_offset</w:t>
      </w:r>
      <w:r>
        <w:rPr>
          <w:rFonts w:eastAsiaTheme="minorEastAsia" w:hint="eastAsia"/>
          <w:sz w:val="22"/>
        </w:rPr>
        <w:t>&lt;1</w:t>
      </w:r>
      <w:r>
        <w:rPr>
          <w:rFonts w:eastAsiaTheme="minorEastAsia" w:hint="eastAsia"/>
          <w:sz w:val="22"/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</w:p>
    <w:p w:rsidR="00D44A77" w:rsidRPr="004D1FF2" w:rsidRDefault="00447408">
      <w:pPr>
        <w:spacing w:before="120" w:line="240" w:lineRule="auto"/>
        <w:rPr>
          <w:rFonts w:eastAsiaTheme="minorEastAsia"/>
          <w:b/>
          <w:i/>
          <w:kern w:val="2"/>
          <w:sz w:val="21"/>
          <w:szCs w:val="22"/>
          <w:lang w:val="en-US" w:eastAsia="zh-CN"/>
        </w:rPr>
      </w:pPr>
      <w:r>
        <w:rPr>
          <w:rFonts w:eastAsiaTheme="minorEastAsia" w:hint="eastAsia"/>
          <w:b/>
          <w:i/>
          <w:kern w:val="2"/>
          <w:lang w:val="en-US" w:eastAsia="zh-CN"/>
        </w:rPr>
        <w:t>Proposal 1</w:t>
      </w:r>
      <w:r w:rsidR="001566FA"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: The scaling factor </w:t>
      </w:r>
      <w:r w:rsidR="001566FA">
        <w:rPr>
          <w:rFonts w:eastAsiaTheme="minorEastAsia"/>
          <w:b/>
          <w:i/>
          <w:kern w:val="2"/>
          <w:sz w:val="21"/>
          <w:szCs w:val="22"/>
          <w:lang w:val="en-US" w:eastAsia="zh-CN"/>
        </w:rPr>
        <w:t>can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 be </w:t>
      </w:r>
      <w:r w:rsidR="001566FA">
        <w:rPr>
          <w:rFonts w:eastAsiaTheme="minorEastAsia"/>
          <w:b/>
          <w:i/>
          <w:kern w:val="2"/>
          <w:sz w:val="21"/>
          <w:szCs w:val="22"/>
          <w:lang w:val="en-US" w:eastAsia="zh-CN"/>
        </w:rPr>
        <w:t>{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>1,2,4,8,16</w:t>
      </w:r>
      <w:r w:rsidR="001566FA">
        <w:rPr>
          <w:rFonts w:eastAsiaTheme="minorEastAsia"/>
          <w:b/>
          <w:i/>
          <w:kern w:val="2"/>
          <w:sz w:val="21"/>
          <w:szCs w:val="22"/>
          <w:lang w:val="en-US" w:eastAsia="zh-CN"/>
        </w:rPr>
        <w:t>}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 and PRACH </w:t>
      </w:r>
      <w:bookmarkStart w:id="0" w:name="_GoBack"/>
      <w:bookmarkEnd w:id="0"/>
      <w:r w:rsidR="001566FA"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period after scaling should </w:t>
      </w:r>
      <w:r w:rsidR="001566FA">
        <w:rPr>
          <w:rFonts w:eastAsiaTheme="minorEastAsia"/>
          <w:b/>
          <w:i/>
          <w:kern w:val="2"/>
          <w:sz w:val="21"/>
          <w:szCs w:val="22"/>
          <w:lang w:val="en-US" w:eastAsia="zh-CN"/>
        </w:rPr>
        <w:t>be no</w:t>
      </w:r>
      <w:r w:rsidR="001566FA"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 l</w:t>
      </w:r>
      <w:r w:rsidR="001566FA">
        <w:rPr>
          <w:rFonts w:eastAsiaTheme="minorEastAsia"/>
          <w:b/>
          <w:i/>
          <w:kern w:val="2"/>
          <w:sz w:val="21"/>
          <w:szCs w:val="22"/>
          <w:lang w:val="en-US" w:eastAsia="zh-CN"/>
        </w:rPr>
        <w:t>onger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 than 16</w:t>
      </w:r>
      <w:r w:rsidR="001566FA">
        <w:rPr>
          <w:rFonts w:eastAsiaTheme="minorEastAsia"/>
          <w:b/>
          <w:i/>
          <w:kern w:val="2"/>
          <w:sz w:val="21"/>
          <w:szCs w:val="22"/>
          <w:lang w:val="en-US" w:eastAsia="zh-CN"/>
        </w:rPr>
        <w:t>0ms.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 </w:t>
      </w:r>
      <w:r w:rsidR="001566FA">
        <w:rPr>
          <w:rFonts w:eastAsiaTheme="minorEastAsia"/>
          <w:b/>
          <w:i/>
          <w:kern w:val="2"/>
          <w:sz w:val="21"/>
          <w:szCs w:val="22"/>
          <w:lang w:val="en-US" w:eastAsia="zh-CN"/>
        </w:rPr>
        <w:t xml:space="preserve">The additional offset </w:t>
      </w:r>
      <w:r w:rsidR="00835070">
        <w:rPr>
          <w:rFonts w:eastAsiaTheme="minorEastAsia"/>
          <w:b/>
          <w:i/>
          <w:kern w:val="2"/>
          <w:sz w:val="21"/>
          <w:szCs w:val="22"/>
          <w:lang w:val="en-US" w:eastAsia="zh-CN"/>
        </w:rPr>
        <w:t xml:space="preserve">satisfies 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>0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>≤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>y_offset&lt;16.</w:t>
      </w:r>
    </w:p>
    <w:p w:rsidR="00D44A77" w:rsidRPr="004D1FF2" w:rsidRDefault="00447408" w:rsidP="004D1FF2">
      <w:pPr>
        <w:pStyle w:val="NormalWeb"/>
        <w:spacing w:before="120" w:beforeAutospacing="0" w:after="120" w:afterAutospacing="0"/>
        <w:rPr>
          <w:i/>
          <w:sz w:val="22"/>
          <w:szCs w:val="22"/>
          <w:u w:val="single"/>
        </w:rPr>
      </w:pPr>
      <w:r w:rsidRPr="004D1FF2">
        <w:rPr>
          <w:rFonts w:hint="eastAsia"/>
          <w:i/>
          <w:sz w:val="22"/>
          <w:szCs w:val="22"/>
          <w:u w:val="single"/>
        </w:rPr>
        <w:t>Valid of PRACH occasions</w:t>
      </w:r>
    </w:p>
    <w:p w:rsidR="00D44A77" w:rsidRDefault="00835070">
      <w:pPr>
        <w:spacing w:before="120" w:line="240" w:lineRule="auto"/>
        <w:rPr>
          <w:lang w:val="en-US" w:eastAsia="zh-CN"/>
        </w:rPr>
      </w:pPr>
      <w:r>
        <w:rPr>
          <w:lang w:val="en-US" w:eastAsia="zh-CN"/>
        </w:rPr>
        <w:lastRenderedPageBreak/>
        <w:t>For</w:t>
      </w:r>
      <w:r w:rsidR="00447408">
        <w:rPr>
          <w:rFonts w:hint="eastAsia"/>
          <w:lang w:val="en-US" w:eastAsia="zh-CN"/>
        </w:rPr>
        <w:t xml:space="preserve"> Rel-15</w:t>
      </w:r>
      <w:r>
        <w:rPr>
          <w:lang w:val="en-US" w:eastAsia="zh-CN"/>
        </w:rPr>
        <w:t xml:space="preserve"> UE</w:t>
      </w:r>
      <w:r w:rsidR="00447408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valid</w:t>
      </w:r>
      <w:r>
        <w:rPr>
          <w:lang w:val="en-US" w:eastAsia="zh-CN"/>
        </w:rPr>
        <w:t>ation</w:t>
      </w:r>
      <w:r>
        <w:rPr>
          <w:rFonts w:hint="eastAsia"/>
          <w:lang w:val="en-US" w:eastAsia="zh-CN"/>
        </w:rPr>
        <w:t xml:space="preserve"> of PRACH occasion is determined as </w:t>
      </w:r>
      <w:r>
        <w:rPr>
          <w:lang w:val="en-US" w:eastAsia="zh-CN"/>
        </w:rPr>
        <w:t xml:space="preserve">following </w:t>
      </w:r>
      <w:r w:rsidR="00447408">
        <w:rPr>
          <w:rFonts w:hint="eastAsia"/>
          <w:lang w:val="en-US" w:eastAsia="zh-CN"/>
        </w:rPr>
        <w:t>[2].</w:t>
      </w:r>
    </w:p>
    <w:tbl>
      <w:tblPr>
        <w:tblStyle w:val="TableGrid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D44A77">
        <w:tc>
          <w:tcPr>
            <w:tcW w:w="9571" w:type="dxa"/>
          </w:tcPr>
          <w:p w:rsidR="00D44A77" w:rsidRDefault="00447408">
            <w:r>
              <w:t xml:space="preserve">For paired spectrum all PRACH occasions are valid. For unpaired spectrum, if a UE is not provided </w:t>
            </w:r>
            <w:r>
              <w:rPr>
                <w:i/>
              </w:rPr>
              <w:t>TDD-UL-DL-ConfigurationCommon</w:t>
            </w:r>
            <w:r>
              <w:t xml:space="preserve">, a PRACH occasion </w:t>
            </w:r>
            <w:r>
              <w:rPr>
                <w:rStyle w:val="colour"/>
              </w:rPr>
              <w:t>in a PRACH slot</w:t>
            </w:r>
            <w:r>
              <w:t xml:space="preserve"> is valid if it does not precede a SS/PBCH block in the PRACH slot and starts at least </w:t>
            </w:r>
            <w:r>
              <w:rPr>
                <w:position w:val="-12"/>
              </w:rPr>
              <w:object w:dxaOrig="439" w:dyaOrig="318" w14:anchorId="7BF6F0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5pt;height:15.8pt" o:ole="">
                  <v:imagedata r:id="rId9" o:title=""/>
                </v:shape>
                <o:OLEObject Type="Embed" ProgID="Equation.3" ShapeID="_x0000_i1025" DrawAspect="Content" ObjectID="_1615397146" r:id="rId10"/>
              </w:object>
            </w:r>
            <w:r>
              <w:t xml:space="preserve"> symbols after a last SS/PBCH block reception symbol, where </w:t>
            </w:r>
            <w:r>
              <w:rPr>
                <w:position w:val="-12"/>
              </w:rPr>
              <w:object w:dxaOrig="439" w:dyaOrig="318" w14:anchorId="6504BCCA">
                <v:shape id="_x0000_i1026" type="#_x0000_t75" style="width:21.65pt;height:15.8pt" o:ole="">
                  <v:imagedata r:id="rId9" o:title=""/>
                </v:shape>
                <o:OLEObject Type="Embed" ProgID="Equation.3" ShapeID="_x0000_i1026" DrawAspect="Content" ObjectID="_1615397147" r:id="rId11"/>
              </w:object>
            </w:r>
            <w:r>
              <w:t xml:space="preserve"> is provided in Table 8.1-2.</w:t>
            </w:r>
          </w:p>
          <w:p w:rsidR="00D44A77" w:rsidRDefault="00447408">
            <w:r>
              <w:rPr>
                <w:lang w:eastAsia="zh-CN"/>
              </w:rPr>
              <w:t xml:space="preserve">If a UE is provided </w:t>
            </w:r>
            <w:r>
              <w:rPr>
                <w:i/>
                <w:lang w:val="en-US"/>
              </w:rPr>
              <w:t>TDD-</w:t>
            </w:r>
            <w:r>
              <w:rPr>
                <w:i/>
              </w:rPr>
              <w:t>UL-DL-</w:t>
            </w:r>
            <w:r>
              <w:rPr>
                <w:i/>
                <w:lang w:val="en-US"/>
              </w:rPr>
              <w:t>ConfigurationCommon</w:t>
            </w:r>
            <w:r>
              <w:t xml:space="preserve">, a PRACH occasion </w:t>
            </w:r>
            <w:r>
              <w:rPr>
                <w:rStyle w:val="colour"/>
              </w:rPr>
              <w:t>in a PRACH slot</w:t>
            </w:r>
            <w:r>
              <w:t xml:space="preserve"> is valid if </w:t>
            </w:r>
          </w:p>
          <w:p w:rsidR="00D44A77" w:rsidRDefault="00447408">
            <w:pPr>
              <w:pStyle w:val="B10"/>
              <w:spacing w:after="240"/>
            </w:pPr>
            <w:r>
              <w:t>-</w:t>
            </w:r>
            <w:r>
              <w:tab/>
              <w:t>it is within UL symbols</w:t>
            </w:r>
            <w:r>
              <w:rPr>
                <w:lang w:val="en-US"/>
              </w:rPr>
              <w:t xml:space="preserve">, </w:t>
            </w:r>
            <w:r>
              <w:t xml:space="preserve">or </w:t>
            </w:r>
          </w:p>
          <w:p w:rsidR="00D44A77" w:rsidRDefault="00447408">
            <w:pPr>
              <w:pStyle w:val="B10"/>
              <w:spacing w:after="240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it does not precede a SS/PBCH block in the PRACH slot and </w:t>
            </w:r>
            <w:r>
              <w:t>starts at least</w:t>
            </w:r>
            <w:r>
              <w:rPr>
                <w:lang w:val="en-US"/>
              </w:rPr>
              <w:t xml:space="preserve"> </w:t>
            </w:r>
            <w:r>
              <w:rPr>
                <w:position w:val="-12"/>
              </w:rPr>
              <w:object w:dxaOrig="439" w:dyaOrig="318" w14:anchorId="4E8DC00C">
                <v:shape id="_x0000_i1027" type="#_x0000_t75" style="width:21.65pt;height:15.8pt" o:ole="">
                  <v:imagedata r:id="rId9" o:title=""/>
                </v:shape>
                <o:OLEObject Type="Embed" ProgID="Equation.3" ShapeID="_x0000_i1027" DrawAspect="Content" ObjectID="_1615397148" r:id="rId12"/>
              </w:object>
            </w:r>
            <w:r>
              <w:t xml:space="preserve"> symbols after a last downlink symbol and at least</w:t>
            </w:r>
            <w:r>
              <w:rPr>
                <w:lang w:val="en-US"/>
              </w:rPr>
              <w:t xml:space="preserve"> </w:t>
            </w:r>
            <w:r>
              <w:rPr>
                <w:position w:val="-12"/>
              </w:rPr>
              <w:object w:dxaOrig="439" w:dyaOrig="318" w14:anchorId="37B6FF97">
                <v:shape id="_x0000_i1028" type="#_x0000_t75" style="width:21.65pt;height:15.8pt" o:ole="">
                  <v:imagedata r:id="rId9" o:title=""/>
                </v:shape>
                <o:OLEObject Type="Embed" ProgID="Equation.3" ShapeID="_x0000_i1028" DrawAspect="Content" ObjectID="_1615397149" r:id="rId13"/>
              </w:object>
            </w:r>
            <w:r>
              <w:t xml:space="preserve"> symbols after a last SS/PBCH block transmission symbol</w:t>
            </w:r>
            <w:r>
              <w:rPr>
                <w:lang w:val="en-US"/>
              </w:rPr>
              <w:t>,</w:t>
            </w:r>
            <w:r>
              <w:t xml:space="preserve"> where </w:t>
            </w:r>
            <w:r>
              <w:rPr>
                <w:position w:val="-12"/>
              </w:rPr>
              <w:object w:dxaOrig="439" w:dyaOrig="318" w14:anchorId="083E2786">
                <v:shape id="_x0000_i1029" type="#_x0000_t75" style="width:21.65pt;height:15.8pt" o:ole="">
                  <v:imagedata r:id="rId9" o:title=""/>
                </v:shape>
                <o:OLEObject Type="Embed" ProgID="Equation.3" ShapeID="_x0000_i1029" DrawAspect="Content" ObjectID="_1615397150" r:id="rId14"/>
              </w:object>
            </w:r>
            <w:r>
              <w:t xml:space="preserve"> is provided in Table 8.</w:t>
            </w:r>
            <w:r>
              <w:rPr>
                <w:lang w:val="en-US"/>
              </w:rPr>
              <w:t>1</w:t>
            </w:r>
            <w:r>
              <w:t xml:space="preserve">-2. </w:t>
            </w:r>
          </w:p>
          <w:p w:rsidR="00D44A77" w:rsidRDefault="00447408">
            <w:r>
              <w:t xml:space="preserve">For preamble format B4 [4, TS 38.211],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482600" cy="200660"/>
                  <wp:effectExtent l="0" t="0" r="0" b="13335"/>
                  <wp:docPr id="1" name="Picture 15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5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D44A77" w:rsidRDefault="00447408">
            <w:pPr>
              <w:pStyle w:val="TH"/>
            </w:pPr>
            <w:r>
              <w:t xml:space="preserve">Table 8.1-2: </w:t>
            </w:r>
            <w:r>
              <w:rPr>
                <w:position w:val="-12"/>
              </w:rPr>
              <w:object w:dxaOrig="439" w:dyaOrig="318" w14:anchorId="055EAB64">
                <v:shape id="_x0000_i1030" type="#_x0000_t75" style="width:21.65pt;height:15.8pt" o:ole="">
                  <v:imagedata r:id="rId9" o:title=""/>
                </v:shape>
                <o:OLEObject Type="Embed" ProgID="Equation.3" ShapeID="_x0000_i1030" DrawAspect="Content" ObjectID="_1615397151" r:id="rId16"/>
              </w:object>
            </w:r>
            <w:r>
              <w:t xml:space="preserve"> values for different preamble SCS </w:t>
            </w:r>
            <w:r>
              <w:rPr>
                <w:position w:val="-10"/>
              </w:rPr>
              <w:object w:dxaOrig="281" w:dyaOrig="281" w14:anchorId="64381B1F">
                <v:shape id="_x0000_i1031" type="#_x0000_t75" style="width:14.15pt;height:14.15pt" o:ole="">
                  <v:imagedata r:id="rId17" o:title=""/>
                </v:shape>
                <o:OLEObject Type="Embed" ProgID="Equation.3" ShapeID="_x0000_i1031" DrawAspect="Content" ObjectID="_1615397152" r:id="rId18"/>
              </w:object>
            </w:r>
          </w:p>
          <w:tbl>
            <w:tblPr>
              <w:tblW w:w="710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05"/>
              <w:gridCol w:w="3600"/>
            </w:tblGrid>
            <w:tr w:rsidR="00D44A77">
              <w:trPr>
                <w:jc w:val="center"/>
              </w:trPr>
              <w:tc>
                <w:tcPr>
                  <w:tcW w:w="3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:rsidR="00D44A77" w:rsidRDefault="00447408">
                  <w:pPr>
                    <w:pStyle w:val="TAH"/>
                  </w:pPr>
                  <w:r>
                    <w:t>Preamble SCS</w:t>
                  </w:r>
                </w:p>
              </w:tc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:rsidR="00D44A77" w:rsidRDefault="00447408">
                  <w:pPr>
                    <w:pStyle w:val="TAH"/>
                  </w:pPr>
                  <w:r>
                    <w:rPr>
                      <w:position w:val="-12"/>
                    </w:rPr>
                    <w:object w:dxaOrig="439" w:dyaOrig="318" w14:anchorId="54F2FD63">
                      <v:shape id="_x0000_i1032" type="#_x0000_t75" style="width:21.65pt;height:15.8pt" o:ole="">
                        <v:imagedata r:id="rId9" o:title=""/>
                      </v:shape>
                      <o:OLEObject Type="Embed" ProgID="Equation.3" ShapeID="_x0000_i1032" DrawAspect="Content" ObjectID="_1615397153" r:id="rId19"/>
                    </w:object>
                  </w:r>
                </w:p>
              </w:tc>
            </w:tr>
            <w:tr w:rsidR="00D44A77">
              <w:trPr>
                <w:jc w:val="center"/>
              </w:trPr>
              <w:tc>
                <w:tcPr>
                  <w:tcW w:w="3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4A77" w:rsidRDefault="00447408">
                  <w:pPr>
                    <w:pStyle w:val="TAC"/>
                  </w:pPr>
                  <w:r>
                    <w:t>1.25 kHz or 5 kHz</w:t>
                  </w:r>
                </w:p>
              </w:tc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4A77" w:rsidRDefault="00447408">
                  <w:pPr>
                    <w:pStyle w:val="TAC"/>
                  </w:pPr>
                  <w:r>
                    <w:t>0</w:t>
                  </w:r>
                </w:p>
              </w:tc>
            </w:tr>
            <w:tr w:rsidR="00D44A77">
              <w:trPr>
                <w:jc w:val="center"/>
              </w:trPr>
              <w:tc>
                <w:tcPr>
                  <w:tcW w:w="3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4A77" w:rsidRDefault="00447408">
                  <w:pPr>
                    <w:pStyle w:val="TAC"/>
                  </w:pPr>
                  <w:r>
                    <w:t>15 kHz or 30 kHz or 60 kHz or 120 kHz</w:t>
                  </w:r>
                </w:p>
              </w:tc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4A77" w:rsidRDefault="00447408">
                  <w:pPr>
                    <w:pStyle w:val="TAC"/>
                  </w:pPr>
                  <w:r>
                    <w:t>2</w:t>
                  </w:r>
                </w:p>
              </w:tc>
            </w:tr>
          </w:tbl>
          <w:p w:rsidR="00D44A77" w:rsidRDefault="00D44A77">
            <w:pPr>
              <w:spacing w:before="120" w:line="240" w:lineRule="auto"/>
              <w:rPr>
                <w:lang w:val="en-US" w:eastAsia="zh-CN"/>
              </w:rPr>
            </w:pPr>
          </w:p>
        </w:tc>
      </w:tr>
    </w:tbl>
    <w:p w:rsidR="00D44A77" w:rsidRDefault="00A90078" w:rsidP="00A90078">
      <w:pPr>
        <w:numPr>
          <w:ilvl w:val="255"/>
          <w:numId w:val="0"/>
        </w:numPr>
        <w:spacing w:before="120" w:line="240" w:lineRule="auto"/>
        <w:rPr>
          <w:lang w:val="en-US" w:eastAsia="zh-CN"/>
        </w:rPr>
      </w:pPr>
      <w:r>
        <w:rPr>
          <w:lang w:val="en-US" w:eastAsia="zh-CN"/>
        </w:rPr>
        <w:t>I</w:t>
      </w:r>
      <w:r w:rsidR="00447408">
        <w:rPr>
          <w:rFonts w:hint="eastAsia"/>
          <w:lang w:val="en-US" w:eastAsia="zh-CN"/>
        </w:rPr>
        <w:t xml:space="preserve">n </w:t>
      </w:r>
      <w:r>
        <w:rPr>
          <w:lang w:val="en-US" w:eastAsia="zh-CN"/>
        </w:rPr>
        <w:t xml:space="preserve">the context of </w:t>
      </w:r>
      <w:r w:rsidR="00447408">
        <w:rPr>
          <w:rFonts w:hint="eastAsia"/>
          <w:lang w:val="en-US" w:eastAsia="zh-CN"/>
        </w:rPr>
        <w:t xml:space="preserve">Rel-16 IAB, </w:t>
      </w:r>
      <w:r>
        <w:rPr>
          <w:lang w:val="en-US" w:eastAsia="zh-CN"/>
        </w:rPr>
        <w:t>the</w:t>
      </w:r>
      <w:r w:rsidR="00447408">
        <w:rPr>
          <w:rFonts w:hint="eastAsia"/>
          <w:lang w:val="en-US" w:eastAsia="zh-CN"/>
        </w:rPr>
        <w:t xml:space="preserve"> PRACH occasions </w:t>
      </w:r>
      <w:r>
        <w:rPr>
          <w:lang w:val="en-US" w:eastAsia="zh-CN"/>
        </w:rPr>
        <w:t>only validated by above-mentioned Rel-15 validation rule</w:t>
      </w:r>
      <w:r w:rsidR="00447408">
        <w:rPr>
          <w:rFonts w:hint="eastAsia"/>
          <w:lang w:val="en-US" w:eastAsia="zh-CN"/>
        </w:rPr>
        <w:t xml:space="preserve"> may overlap with </w:t>
      </w:r>
      <w:r>
        <w:rPr>
          <w:lang w:val="en-US" w:eastAsia="zh-CN"/>
        </w:rPr>
        <w:t>NA</w:t>
      </w:r>
      <w:r w:rsidR="00447408">
        <w:rPr>
          <w:rFonts w:hint="eastAsia"/>
          <w:lang w:val="en-US" w:eastAsia="zh-CN"/>
        </w:rPr>
        <w:t xml:space="preserve"> resource of parent DU</w:t>
      </w:r>
      <w:r>
        <w:rPr>
          <w:lang w:val="en-US" w:eastAsia="zh-CN"/>
        </w:rPr>
        <w:t xml:space="preserve">. The PRACH signal transmitted from these occasions would not be received by the parent node. </w:t>
      </w:r>
      <w:r w:rsidR="00447408">
        <w:rPr>
          <w:rFonts w:hint="eastAsia"/>
          <w:lang w:val="en-US" w:eastAsia="zh-CN"/>
        </w:rPr>
        <w:t xml:space="preserve"> </w:t>
      </w:r>
    </w:p>
    <w:p w:rsidR="00D44A77" w:rsidRDefault="00A90078">
      <w:pPr>
        <w:spacing w:before="120" w:line="240" w:lineRule="auto"/>
        <w:rPr>
          <w:kern w:val="2"/>
          <w:lang w:val="en-US" w:eastAsia="zh-CN"/>
        </w:rPr>
      </w:pPr>
      <w:r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NSA carrier where the parent node</w:t>
      </w:r>
      <w:r w:rsidR="00447408">
        <w:rPr>
          <w:rFonts w:hint="eastAsia"/>
          <w:lang w:val="en-US" w:eastAsia="zh-CN"/>
        </w:rPr>
        <w:t xml:space="preserve"> configure</w:t>
      </w:r>
      <w:r>
        <w:rPr>
          <w:lang w:val="en-US" w:eastAsia="zh-CN"/>
        </w:rPr>
        <w:t>s</w:t>
      </w:r>
      <w:r w:rsidR="00447408">
        <w:rPr>
          <w:rFonts w:hint="eastAsia"/>
          <w:lang w:val="en-US" w:eastAsia="zh-CN"/>
        </w:rPr>
        <w:t xml:space="preserve"> PRACH resources </w:t>
      </w:r>
      <w:r>
        <w:rPr>
          <w:lang w:val="en-US" w:eastAsia="zh-CN"/>
        </w:rPr>
        <w:t xml:space="preserve">just </w:t>
      </w:r>
      <w:r w:rsidR="00447408">
        <w:rPr>
          <w:rFonts w:hint="eastAsia"/>
          <w:lang w:val="en-US" w:eastAsia="zh-CN"/>
        </w:rPr>
        <w:t>for child IAB nodes</w:t>
      </w:r>
      <w:r>
        <w:rPr>
          <w:rFonts w:hint="eastAsia"/>
          <w:lang w:val="en-US" w:eastAsia="zh-CN"/>
        </w:rPr>
        <w:t>,</w:t>
      </w:r>
      <w:r w:rsidR="0044740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validation</w:t>
      </w:r>
      <w:r w:rsidR="00447408">
        <w:rPr>
          <w:kern w:val="2"/>
          <w:lang w:eastAsia="zh-CN"/>
        </w:rPr>
        <w:t xml:space="preserve"> rules</w:t>
      </w:r>
      <w:r w:rsidR="00447408">
        <w:rPr>
          <w:rFonts w:hint="eastAsia"/>
          <w:kern w:val="2"/>
          <w:lang w:val="en-US" w:eastAsia="zh-CN"/>
        </w:rPr>
        <w:t xml:space="preserve"> of PRACH occasions for child IAB nodes</w:t>
      </w:r>
      <w:r w:rsidR="00447408">
        <w:rPr>
          <w:kern w:val="2"/>
          <w:lang w:eastAsia="zh-CN"/>
        </w:rPr>
        <w:t xml:space="preserve"> should be further adjusted according to </w:t>
      </w:r>
      <w:r w:rsidR="00447408">
        <w:rPr>
          <w:rFonts w:hint="eastAsia"/>
          <w:kern w:val="2"/>
          <w:lang w:val="en-US" w:eastAsia="zh-CN"/>
        </w:rPr>
        <w:t xml:space="preserve">parent DU </w:t>
      </w:r>
      <w:r w:rsidR="00447408">
        <w:rPr>
          <w:kern w:val="2"/>
          <w:lang w:eastAsia="zh-CN"/>
        </w:rPr>
        <w:t>resource allocation</w:t>
      </w:r>
      <w:r w:rsidR="00447408">
        <w:rPr>
          <w:rFonts w:hint="eastAsia"/>
          <w:kern w:val="2"/>
          <w:lang w:val="en-US" w:eastAsia="zh-CN"/>
        </w:rPr>
        <w:t>.</w:t>
      </w:r>
    </w:p>
    <w:p w:rsidR="001F2D1C" w:rsidRDefault="00A90078">
      <w:pPr>
        <w:spacing w:before="120" w:line="240" w:lineRule="auto"/>
        <w:rPr>
          <w:kern w:val="2"/>
          <w:lang w:val="en-US" w:eastAsia="zh-CN"/>
        </w:rPr>
      </w:pPr>
      <w:r>
        <w:rPr>
          <w:kern w:val="2"/>
          <w:lang w:val="en-US" w:eastAsia="zh-CN"/>
        </w:rPr>
        <w:t>On</w:t>
      </w:r>
      <w:r>
        <w:rPr>
          <w:rFonts w:hint="eastAsia"/>
          <w:kern w:val="2"/>
          <w:lang w:val="en-US" w:eastAsia="zh-CN"/>
        </w:rPr>
        <w:t xml:space="preserve"> SA carrier</w:t>
      </w:r>
      <w:r w:rsidR="00447408">
        <w:rPr>
          <w:rFonts w:hint="eastAsia"/>
          <w:kern w:val="2"/>
          <w:lang w:val="en-US" w:eastAsia="zh-CN"/>
        </w:rPr>
        <w:t xml:space="preserve">, </w:t>
      </w:r>
      <w:r w:rsidR="001F2D1C">
        <w:rPr>
          <w:rFonts w:hint="eastAsia"/>
          <w:kern w:val="2"/>
          <w:lang w:val="en-US" w:eastAsia="zh-CN"/>
        </w:rPr>
        <w:t xml:space="preserve">if common PRACH occasions are configured for access UEs and child IAB nodes, </w:t>
      </w:r>
      <w:r w:rsidR="001F2D1C">
        <w:rPr>
          <w:kern w:val="2"/>
          <w:lang w:val="en-US" w:eastAsia="zh-CN"/>
        </w:rPr>
        <w:t xml:space="preserve">it is </w:t>
      </w:r>
      <w:r w:rsidR="001F2D1C">
        <w:rPr>
          <w:rFonts w:hint="eastAsia"/>
          <w:kern w:val="2"/>
          <w:lang w:val="en-US" w:eastAsia="zh-CN"/>
        </w:rPr>
        <w:t>parent</w:t>
      </w:r>
      <w:r w:rsidR="001F2D1C">
        <w:rPr>
          <w:kern w:val="2"/>
          <w:lang w:val="en-US" w:eastAsia="zh-CN"/>
        </w:rPr>
        <w:t xml:space="preserve">’s responsibility </w:t>
      </w:r>
      <w:r w:rsidR="001F2D1C">
        <w:rPr>
          <w:rFonts w:hint="eastAsia"/>
          <w:kern w:val="2"/>
          <w:lang w:val="en-US" w:eastAsia="zh-CN"/>
        </w:rPr>
        <w:t>to avoid overlapping of its NA resources and PRACH occasions</w:t>
      </w:r>
      <w:r w:rsidR="00AF51F6">
        <w:rPr>
          <w:kern w:val="2"/>
          <w:lang w:val="en-US" w:eastAsia="zh-CN"/>
        </w:rPr>
        <w:t xml:space="preserve"> on child link</w:t>
      </w:r>
      <w:r w:rsidR="001F2D1C">
        <w:rPr>
          <w:kern w:val="2"/>
          <w:lang w:val="en-US" w:eastAsia="zh-CN"/>
        </w:rPr>
        <w:t xml:space="preserve">; otherwise, child IAB nodes still need to consider </w:t>
      </w:r>
      <w:r w:rsidR="00AF51F6">
        <w:rPr>
          <w:kern w:val="2"/>
          <w:lang w:val="en-US" w:eastAsia="zh-CN"/>
        </w:rPr>
        <w:t>new</w:t>
      </w:r>
      <w:r w:rsidR="001F2D1C">
        <w:rPr>
          <w:kern w:val="2"/>
          <w:lang w:val="en-US" w:eastAsia="zh-CN"/>
        </w:rPr>
        <w:t xml:space="preserve"> validation steps as on </w:t>
      </w:r>
      <w:r w:rsidR="00AF51F6">
        <w:rPr>
          <w:kern w:val="2"/>
          <w:lang w:val="en-US" w:eastAsia="zh-CN"/>
        </w:rPr>
        <w:t xml:space="preserve">NSA carrier for the PRACH occasions configured for itself but not for access UE. </w:t>
      </w:r>
    </w:p>
    <w:p w:rsidR="00D44A77" w:rsidRPr="00AF51F6" w:rsidRDefault="00447408">
      <w:pPr>
        <w:spacing w:before="120" w:line="240" w:lineRule="auto"/>
        <w:rPr>
          <w:rFonts w:eastAsiaTheme="minorEastAsia"/>
          <w:b/>
          <w:i/>
          <w:kern w:val="2"/>
          <w:sz w:val="21"/>
          <w:szCs w:val="22"/>
          <w:lang w:val="en-US" w:eastAsia="zh-CN"/>
        </w:rPr>
      </w:pPr>
      <w:r>
        <w:rPr>
          <w:rFonts w:eastAsiaTheme="minorEastAsia" w:hint="eastAsia"/>
          <w:b/>
          <w:i/>
          <w:kern w:val="2"/>
          <w:lang w:val="en-US" w:eastAsia="zh-CN"/>
        </w:rPr>
        <w:t>Proposal 2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: IAB node MT should </w:t>
      </w:r>
      <w:r w:rsidR="00AF51F6">
        <w:rPr>
          <w:rFonts w:eastAsiaTheme="minorEastAsia"/>
          <w:b/>
          <w:i/>
          <w:kern w:val="2"/>
          <w:sz w:val="21"/>
          <w:szCs w:val="22"/>
          <w:lang w:val="en-US" w:eastAsia="zh-CN"/>
        </w:rPr>
        <w:t>take into account the NA resource of parent DU in</w:t>
      </w:r>
      <w:r w:rsidR="00AF51F6"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 the validation of its 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>PRACH occasion</w:t>
      </w:r>
      <w:r w:rsidR="00AF51F6">
        <w:rPr>
          <w:rFonts w:eastAsiaTheme="minorEastAsia"/>
          <w:b/>
          <w:i/>
          <w:kern w:val="2"/>
          <w:sz w:val="21"/>
          <w:szCs w:val="22"/>
          <w:lang w:val="en-US" w:eastAsia="zh-CN"/>
        </w:rPr>
        <w:t xml:space="preserve"> that is not configured for any access UE. </w:t>
      </w:r>
    </w:p>
    <w:p w:rsidR="00D44A77" w:rsidRDefault="00447408" w:rsidP="00AF51F6">
      <w:pPr>
        <w:pStyle w:val="Heading1"/>
        <w:keepNext w:val="0"/>
        <w:keepLines w:val="0"/>
        <w:widowControl w:val="0"/>
        <w:pBdr>
          <w:top w:val="none" w:sz="0" w:space="0" w:color="auto"/>
        </w:pBdr>
        <w:overflowPunct/>
        <w:snapToGrid w:val="0"/>
        <w:spacing w:beforeLines="100" w:before="360" w:afterLines="50" w:line="240" w:lineRule="auto"/>
        <w:ind w:left="432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Conclusions</w:t>
      </w:r>
    </w:p>
    <w:p w:rsidR="00D44A77" w:rsidRDefault="00447408">
      <w:pPr>
        <w:snapToGrid w:val="0"/>
        <w:spacing w:beforeLines="50" w:before="180" w:afterLines="50" w:after="180" w:line="240" w:lineRule="auto"/>
        <w:rPr>
          <w:lang w:val="en-US" w:eastAsia="zh-CN"/>
        </w:rPr>
      </w:pPr>
      <w:r>
        <w:rPr>
          <w:lang w:val="en-US" w:eastAsia="zh-CN"/>
        </w:rPr>
        <w:t>Based on the discussion, we have the following proposals:</w:t>
      </w:r>
    </w:p>
    <w:p w:rsidR="00AF51F6" w:rsidRPr="004D1FF2" w:rsidRDefault="00AF51F6" w:rsidP="00AF51F6">
      <w:pPr>
        <w:spacing w:before="120" w:line="240" w:lineRule="auto"/>
        <w:rPr>
          <w:rFonts w:eastAsiaTheme="minorEastAsia"/>
          <w:b/>
          <w:i/>
          <w:kern w:val="2"/>
          <w:sz w:val="21"/>
          <w:szCs w:val="22"/>
          <w:lang w:val="en-US" w:eastAsia="zh-CN"/>
        </w:rPr>
      </w:pPr>
      <w:r>
        <w:rPr>
          <w:rFonts w:eastAsiaTheme="minorEastAsia" w:hint="eastAsia"/>
          <w:b/>
          <w:i/>
          <w:kern w:val="2"/>
          <w:lang w:val="en-US" w:eastAsia="zh-CN"/>
        </w:rPr>
        <w:t>Proposal 1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: The scaling factor </w:t>
      </w:r>
      <w:r>
        <w:rPr>
          <w:rFonts w:eastAsiaTheme="minorEastAsia"/>
          <w:b/>
          <w:i/>
          <w:kern w:val="2"/>
          <w:sz w:val="21"/>
          <w:szCs w:val="22"/>
          <w:lang w:val="en-US" w:eastAsia="zh-CN"/>
        </w:rPr>
        <w:t>can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 be </w:t>
      </w:r>
      <w:r>
        <w:rPr>
          <w:rFonts w:eastAsiaTheme="minorEastAsia"/>
          <w:b/>
          <w:i/>
          <w:kern w:val="2"/>
          <w:sz w:val="21"/>
          <w:szCs w:val="22"/>
          <w:lang w:val="en-US" w:eastAsia="zh-CN"/>
        </w:rPr>
        <w:t>{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>1,2,4,8,16</w:t>
      </w:r>
      <w:r>
        <w:rPr>
          <w:rFonts w:eastAsiaTheme="minorEastAsia"/>
          <w:b/>
          <w:i/>
          <w:kern w:val="2"/>
          <w:sz w:val="21"/>
          <w:szCs w:val="22"/>
          <w:lang w:val="en-US" w:eastAsia="zh-CN"/>
        </w:rPr>
        <w:t>}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 and PRACH period after scaling should </w:t>
      </w:r>
      <w:r>
        <w:rPr>
          <w:rFonts w:eastAsiaTheme="minorEastAsia"/>
          <w:b/>
          <w:i/>
          <w:kern w:val="2"/>
          <w:sz w:val="21"/>
          <w:szCs w:val="22"/>
          <w:lang w:val="en-US" w:eastAsia="zh-CN"/>
        </w:rPr>
        <w:t>be no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 l</w:t>
      </w:r>
      <w:r>
        <w:rPr>
          <w:rFonts w:eastAsiaTheme="minorEastAsia"/>
          <w:b/>
          <w:i/>
          <w:kern w:val="2"/>
          <w:sz w:val="21"/>
          <w:szCs w:val="22"/>
          <w:lang w:val="en-US" w:eastAsia="zh-CN"/>
        </w:rPr>
        <w:t>onger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 than 16</w:t>
      </w:r>
      <w:r>
        <w:rPr>
          <w:rFonts w:eastAsiaTheme="minorEastAsia"/>
          <w:b/>
          <w:i/>
          <w:kern w:val="2"/>
          <w:sz w:val="21"/>
          <w:szCs w:val="22"/>
          <w:lang w:val="en-US" w:eastAsia="zh-CN"/>
        </w:rPr>
        <w:t>0ms.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 </w:t>
      </w:r>
      <w:r>
        <w:rPr>
          <w:rFonts w:eastAsiaTheme="minorEastAsia"/>
          <w:b/>
          <w:i/>
          <w:kern w:val="2"/>
          <w:sz w:val="21"/>
          <w:szCs w:val="22"/>
          <w:lang w:val="en-US" w:eastAsia="zh-CN"/>
        </w:rPr>
        <w:t xml:space="preserve">The additional offset satisfies 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>0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>≤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>y_offset&lt;16.</w:t>
      </w:r>
    </w:p>
    <w:p w:rsidR="00AF51F6" w:rsidRPr="00AF51F6" w:rsidRDefault="00AF51F6" w:rsidP="00AF51F6">
      <w:pPr>
        <w:spacing w:before="120" w:line="240" w:lineRule="auto"/>
        <w:rPr>
          <w:rFonts w:eastAsiaTheme="minorEastAsia"/>
          <w:b/>
          <w:i/>
          <w:kern w:val="2"/>
          <w:sz w:val="21"/>
          <w:szCs w:val="22"/>
          <w:lang w:val="en-US" w:eastAsia="zh-CN"/>
        </w:rPr>
      </w:pPr>
      <w:r>
        <w:rPr>
          <w:rFonts w:eastAsiaTheme="minorEastAsia" w:hint="eastAsia"/>
          <w:b/>
          <w:i/>
          <w:kern w:val="2"/>
          <w:lang w:val="en-US" w:eastAsia="zh-CN"/>
        </w:rPr>
        <w:t>Proposal 2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: IAB node MT should </w:t>
      </w:r>
      <w:r>
        <w:rPr>
          <w:rFonts w:eastAsiaTheme="minorEastAsia"/>
          <w:b/>
          <w:i/>
          <w:kern w:val="2"/>
          <w:sz w:val="21"/>
          <w:szCs w:val="22"/>
          <w:lang w:val="en-US" w:eastAsia="zh-CN"/>
        </w:rPr>
        <w:t>take into account the NA resource of parent DU in</w:t>
      </w:r>
      <w:r>
        <w:rPr>
          <w:rFonts w:eastAsiaTheme="minorEastAsia" w:hint="eastAsia"/>
          <w:b/>
          <w:i/>
          <w:kern w:val="2"/>
          <w:sz w:val="21"/>
          <w:szCs w:val="22"/>
          <w:lang w:val="en-US" w:eastAsia="zh-CN"/>
        </w:rPr>
        <w:t xml:space="preserve"> the validation of its PRACH occasion</w:t>
      </w:r>
      <w:r>
        <w:rPr>
          <w:rFonts w:eastAsiaTheme="minorEastAsia"/>
          <w:b/>
          <w:i/>
          <w:kern w:val="2"/>
          <w:sz w:val="21"/>
          <w:szCs w:val="22"/>
          <w:lang w:val="en-US" w:eastAsia="zh-CN"/>
        </w:rPr>
        <w:t xml:space="preserve"> that is not configured for any access UE. </w:t>
      </w:r>
    </w:p>
    <w:p w:rsidR="00D44A77" w:rsidRDefault="00D44A77">
      <w:pPr>
        <w:spacing w:before="120" w:line="240" w:lineRule="auto"/>
        <w:rPr>
          <w:b/>
          <w:i/>
          <w:lang w:val="en-US" w:eastAsia="zh-CN"/>
        </w:rPr>
      </w:pPr>
    </w:p>
    <w:p w:rsidR="00D44A77" w:rsidRDefault="00447408">
      <w:pPr>
        <w:pStyle w:val="Heading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overflowPunct/>
        <w:snapToGrid w:val="0"/>
        <w:spacing w:beforeLines="50" w:before="180" w:afterLines="50" w:line="240" w:lineRule="auto"/>
        <w:jc w:val="left"/>
        <w:textAlignment w:val="auto"/>
        <w:rPr>
          <w:rFonts w:eastAsia="SimHei"/>
          <w:sz w:val="32"/>
          <w:szCs w:val="30"/>
          <w:lang w:val="en-US" w:eastAsia="zh-CN"/>
        </w:rPr>
      </w:pPr>
      <w:r>
        <w:rPr>
          <w:rFonts w:eastAsia="SimHei" w:hint="eastAsia"/>
          <w:sz w:val="32"/>
          <w:szCs w:val="30"/>
          <w:lang w:val="en-US" w:eastAsia="zh-CN"/>
        </w:rPr>
        <w:t>References</w:t>
      </w:r>
    </w:p>
    <w:p w:rsidR="00D44A77" w:rsidRDefault="00447408">
      <w:pPr>
        <w:pStyle w:val="References"/>
        <w:snapToGrid w:val="0"/>
        <w:spacing w:beforeLines="50" w:before="180" w:afterLines="50" w:after="180" w:line="240" w:lineRule="auto"/>
        <w:rPr>
          <w:sz w:val="21"/>
          <w:szCs w:val="20"/>
          <w:lang w:eastAsia="zh-CN"/>
        </w:rPr>
      </w:pPr>
      <w:bookmarkStart w:id="1" w:name="_Ref15135"/>
      <w:r>
        <w:rPr>
          <w:rFonts w:hint="eastAsia"/>
          <w:szCs w:val="20"/>
          <w:lang w:eastAsia="zh-CN"/>
        </w:rPr>
        <w:t>Chairman's Notes RAN1 96, February, 2019.</w:t>
      </w:r>
    </w:p>
    <w:p w:rsidR="00D44A77" w:rsidRDefault="00447408">
      <w:pPr>
        <w:pStyle w:val="References"/>
        <w:snapToGrid w:val="0"/>
        <w:spacing w:beforeLines="50" w:before="180" w:afterLines="50" w:after="180" w:line="240" w:lineRule="auto"/>
        <w:rPr>
          <w:sz w:val="21"/>
          <w:szCs w:val="20"/>
          <w:lang w:eastAsia="zh-CN"/>
        </w:rPr>
      </w:pPr>
      <w:r>
        <w:rPr>
          <w:rFonts w:hint="eastAsia"/>
          <w:szCs w:val="20"/>
          <w:lang w:eastAsia="zh-CN"/>
        </w:rPr>
        <w:t>TS 38.213 v15.4.0, Dec. 2018</w:t>
      </w:r>
    </w:p>
    <w:bookmarkEnd w:id="1"/>
    <w:p w:rsidR="00D44A77" w:rsidRDefault="00D44A77">
      <w:pPr>
        <w:pStyle w:val="References"/>
        <w:numPr>
          <w:ilvl w:val="0"/>
          <w:numId w:val="0"/>
        </w:numPr>
        <w:snapToGrid w:val="0"/>
        <w:spacing w:beforeLines="50" w:before="180" w:afterLines="50" w:after="180" w:line="240" w:lineRule="auto"/>
        <w:rPr>
          <w:sz w:val="21"/>
          <w:szCs w:val="20"/>
          <w:lang w:eastAsia="zh-CN"/>
        </w:rPr>
      </w:pPr>
    </w:p>
    <w:p w:rsidR="00D44A77" w:rsidRDefault="00D44A77">
      <w:pPr>
        <w:pStyle w:val="References"/>
        <w:numPr>
          <w:ilvl w:val="0"/>
          <w:numId w:val="0"/>
        </w:numPr>
        <w:snapToGrid w:val="0"/>
        <w:spacing w:beforeLines="50" w:before="180" w:afterLines="50" w:after="180" w:line="240" w:lineRule="auto"/>
        <w:ind w:left="360"/>
        <w:rPr>
          <w:szCs w:val="20"/>
          <w:lang w:eastAsia="zh-CN"/>
        </w:rPr>
      </w:pPr>
    </w:p>
    <w:sectPr w:rsidR="00D44A77">
      <w:footerReference w:type="default" r:id="rId20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27E" w:rsidRDefault="00E6027E">
      <w:pPr>
        <w:spacing w:after="0" w:line="240" w:lineRule="auto"/>
      </w:pPr>
      <w:r>
        <w:separator/>
      </w:r>
    </w:p>
  </w:endnote>
  <w:endnote w:type="continuationSeparator" w:id="0">
    <w:p w:rsidR="00E6027E" w:rsidRDefault="00E60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7403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1FF2" w:rsidRDefault="004D1F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6D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44A77" w:rsidRDefault="00D44A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27E" w:rsidRDefault="00E6027E">
      <w:pPr>
        <w:spacing w:after="0" w:line="240" w:lineRule="auto"/>
      </w:pPr>
      <w:r>
        <w:separator/>
      </w:r>
    </w:p>
  </w:footnote>
  <w:footnote w:type="continuationSeparator" w:id="0">
    <w:p w:rsidR="00E6027E" w:rsidRDefault="00E602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31606CED"/>
    <w:multiLevelType w:val="singleLevel"/>
    <w:tmpl w:val="31606CED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7F14646D"/>
    <w:multiLevelType w:val="multilevel"/>
    <w:tmpl w:val="7F1464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defaultTabStop w:val="2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28D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312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7BE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251"/>
    <w:rsid w:val="00020425"/>
    <w:rsid w:val="000204AC"/>
    <w:rsid w:val="00020A08"/>
    <w:rsid w:val="00020EC1"/>
    <w:rsid w:val="0002110F"/>
    <w:rsid w:val="00021443"/>
    <w:rsid w:val="00021655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6D4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7C2"/>
    <w:rsid w:val="00036A3C"/>
    <w:rsid w:val="00036AE2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14C"/>
    <w:rsid w:val="0004361F"/>
    <w:rsid w:val="00043B51"/>
    <w:rsid w:val="00044183"/>
    <w:rsid w:val="00044A45"/>
    <w:rsid w:val="00044A67"/>
    <w:rsid w:val="00044AB2"/>
    <w:rsid w:val="00044CFD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0CA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A1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709"/>
    <w:rsid w:val="00067820"/>
    <w:rsid w:val="00067B4E"/>
    <w:rsid w:val="00067D45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AF2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96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3D12"/>
    <w:rsid w:val="000843EC"/>
    <w:rsid w:val="00084496"/>
    <w:rsid w:val="000849C4"/>
    <w:rsid w:val="00084F39"/>
    <w:rsid w:val="000852E9"/>
    <w:rsid w:val="00085538"/>
    <w:rsid w:val="00085A45"/>
    <w:rsid w:val="00085D7F"/>
    <w:rsid w:val="00085DE1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98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4C"/>
    <w:rsid w:val="00096B55"/>
    <w:rsid w:val="00096BAB"/>
    <w:rsid w:val="00096C8C"/>
    <w:rsid w:val="00096DB5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3F"/>
    <w:rsid w:val="000A23FC"/>
    <w:rsid w:val="000A2423"/>
    <w:rsid w:val="000A2A7C"/>
    <w:rsid w:val="000A2C12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96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B62"/>
    <w:rsid w:val="000B7C77"/>
    <w:rsid w:val="000B7DF6"/>
    <w:rsid w:val="000B7F9D"/>
    <w:rsid w:val="000C0039"/>
    <w:rsid w:val="000C0ABC"/>
    <w:rsid w:val="000C0B22"/>
    <w:rsid w:val="000C0B6F"/>
    <w:rsid w:val="000C0CE9"/>
    <w:rsid w:val="000C0D4F"/>
    <w:rsid w:val="000C0D60"/>
    <w:rsid w:val="000C191A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64E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76C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067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347"/>
    <w:rsid w:val="001368A5"/>
    <w:rsid w:val="00136A8B"/>
    <w:rsid w:val="00136D8A"/>
    <w:rsid w:val="00137AB5"/>
    <w:rsid w:val="00140109"/>
    <w:rsid w:val="0014042B"/>
    <w:rsid w:val="00140E28"/>
    <w:rsid w:val="00141226"/>
    <w:rsid w:val="00141815"/>
    <w:rsid w:val="0014189A"/>
    <w:rsid w:val="00142347"/>
    <w:rsid w:val="00142368"/>
    <w:rsid w:val="001425E3"/>
    <w:rsid w:val="0014267D"/>
    <w:rsid w:val="001426C2"/>
    <w:rsid w:val="00142DAE"/>
    <w:rsid w:val="001431DE"/>
    <w:rsid w:val="00143376"/>
    <w:rsid w:val="00143412"/>
    <w:rsid w:val="001439F7"/>
    <w:rsid w:val="00143AB3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454F"/>
    <w:rsid w:val="00154637"/>
    <w:rsid w:val="001546A9"/>
    <w:rsid w:val="0015491C"/>
    <w:rsid w:val="0015499D"/>
    <w:rsid w:val="00154ACD"/>
    <w:rsid w:val="0015572D"/>
    <w:rsid w:val="0015584A"/>
    <w:rsid w:val="00155A38"/>
    <w:rsid w:val="00155B70"/>
    <w:rsid w:val="00155C03"/>
    <w:rsid w:val="00155CF6"/>
    <w:rsid w:val="00156253"/>
    <w:rsid w:val="00156478"/>
    <w:rsid w:val="001566FA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4E98"/>
    <w:rsid w:val="001652AE"/>
    <w:rsid w:val="00165409"/>
    <w:rsid w:val="0016591D"/>
    <w:rsid w:val="00165C61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596"/>
    <w:rsid w:val="00171AA3"/>
    <w:rsid w:val="001729DF"/>
    <w:rsid w:val="00172A27"/>
    <w:rsid w:val="00172B79"/>
    <w:rsid w:val="00172DF5"/>
    <w:rsid w:val="001736B0"/>
    <w:rsid w:val="0017392D"/>
    <w:rsid w:val="00173944"/>
    <w:rsid w:val="00173B29"/>
    <w:rsid w:val="00173B5A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698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B0B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33B"/>
    <w:rsid w:val="0018443C"/>
    <w:rsid w:val="00184BA9"/>
    <w:rsid w:val="00184D44"/>
    <w:rsid w:val="00185049"/>
    <w:rsid w:val="00185151"/>
    <w:rsid w:val="0018515B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C2D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2FD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1E83"/>
    <w:rsid w:val="001A2830"/>
    <w:rsid w:val="001A29E6"/>
    <w:rsid w:val="001A2C39"/>
    <w:rsid w:val="001A3361"/>
    <w:rsid w:val="001A33CC"/>
    <w:rsid w:val="001A3568"/>
    <w:rsid w:val="001A3575"/>
    <w:rsid w:val="001A429F"/>
    <w:rsid w:val="001A5125"/>
    <w:rsid w:val="001A53AB"/>
    <w:rsid w:val="001A55A3"/>
    <w:rsid w:val="001A6752"/>
    <w:rsid w:val="001A6A55"/>
    <w:rsid w:val="001A6DBE"/>
    <w:rsid w:val="001A72FD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A3C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708A"/>
    <w:rsid w:val="001C7AE7"/>
    <w:rsid w:val="001C7D93"/>
    <w:rsid w:val="001C7F02"/>
    <w:rsid w:val="001D000E"/>
    <w:rsid w:val="001D0289"/>
    <w:rsid w:val="001D03FE"/>
    <w:rsid w:val="001D0526"/>
    <w:rsid w:val="001D05D2"/>
    <w:rsid w:val="001D05FB"/>
    <w:rsid w:val="001D0DB1"/>
    <w:rsid w:val="001D1469"/>
    <w:rsid w:val="001D18C1"/>
    <w:rsid w:val="001D1A56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4F6"/>
    <w:rsid w:val="001D6644"/>
    <w:rsid w:val="001D687A"/>
    <w:rsid w:val="001D68F0"/>
    <w:rsid w:val="001D6970"/>
    <w:rsid w:val="001D742C"/>
    <w:rsid w:val="001D7AB5"/>
    <w:rsid w:val="001D7E99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5F82"/>
    <w:rsid w:val="001E63D6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2D1C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E6F"/>
    <w:rsid w:val="00200FD2"/>
    <w:rsid w:val="00201E5A"/>
    <w:rsid w:val="00202125"/>
    <w:rsid w:val="002022E2"/>
    <w:rsid w:val="0020232D"/>
    <w:rsid w:val="0020258E"/>
    <w:rsid w:val="0020298B"/>
    <w:rsid w:val="00202D04"/>
    <w:rsid w:val="00203134"/>
    <w:rsid w:val="002031DE"/>
    <w:rsid w:val="0020329F"/>
    <w:rsid w:val="00203741"/>
    <w:rsid w:val="00203CA4"/>
    <w:rsid w:val="002041EA"/>
    <w:rsid w:val="00204364"/>
    <w:rsid w:val="0020437A"/>
    <w:rsid w:val="00204D04"/>
    <w:rsid w:val="002051E0"/>
    <w:rsid w:val="0020532B"/>
    <w:rsid w:val="0020576F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408"/>
    <w:rsid w:val="00207551"/>
    <w:rsid w:val="00207616"/>
    <w:rsid w:val="00207B8A"/>
    <w:rsid w:val="00207D9F"/>
    <w:rsid w:val="0021095D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3C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C6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524"/>
    <w:rsid w:val="00223A34"/>
    <w:rsid w:val="0022411A"/>
    <w:rsid w:val="0022487C"/>
    <w:rsid w:val="00224E8C"/>
    <w:rsid w:val="00225098"/>
    <w:rsid w:val="002257EB"/>
    <w:rsid w:val="00225AE7"/>
    <w:rsid w:val="00225AEF"/>
    <w:rsid w:val="00225E97"/>
    <w:rsid w:val="00227000"/>
    <w:rsid w:val="002271EC"/>
    <w:rsid w:val="00227C41"/>
    <w:rsid w:val="00227D94"/>
    <w:rsid w:val="00227F54"/>
    <w:rsid w:val="0023016B"/>
    <w:rsid w:val="002304E3"/>
    <w:rsid w:val="00230D24"/>
    <w:rsid w:val="002316C7"/>
    <w:rsid w:val="00231EEA"/>
    <w:rsid w:val="00232294"/>
    <w:rsid w:val="002325F5"/>
    <w:rsid w:val="00232B94"/>
    <w:rsid w:val="00232C7C"/>
    <w:rsid w:val="00232E5C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6E0"/>
    <w:rsid w:val="00237C07"/>
    <w:rsid w:val="00240349"/>
    <w:rsid w:val="002407DF"/>
    <w:rsid w:val="00240990"/>
    <w:rsid w:val="00240F53"/>
    <w:rsid w:val="00241289"/>
    <w:rsid w:val="002414D7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6EC5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C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456"/>
    <w:rsid w:val="00270820"/>
    <w:rsid w:val="00270844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B37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140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547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1"/>
    <w:rsid w:val="00292D4C"/>
    <w:rsid w:val="00292E73"/>
    <w:rsid w:val="00292EB2"/>
    <w:rsid w:val="00293595"/>
    <w:rsid w:val="0029359C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615"/>
    <w:rsid w:val="00295874"/>
    <w:rsid w:val="00295DFD"/>
    <w:rsid w:val="0029606B"/>
    <w:rsid w:val="00296079"/>
    <w:rsid w:val="00296152"/>
    <w:rsid w:val="002962D5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135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561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39A2"/>
    <w:rsid w:val="002C4093"/>
    <w:rsid w:val="002C41D5"/>
    <w:rsid w:val="002C4577"/>
    <w:rsid w:val="002C468F"/>
    <w:rsid w:val="002C4B0C"/>
    <w:rsid w:val="002C4E3D"/>
    <w:rsid w:val="002C4F2A"/>
    <w:rsid w:val="002C51A2"/>
    <w:rsid w:val="002C5306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E83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2EC4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EF7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6D18"/>
    <w:rsid w:val="002F71D1"/>
    <w:rsid w:val="002F759B"/>
    <w:rsid w:val="002F7913"/>
    <w:rsid w:val="00300069"/>
    <w:rsid w:val="003004CC"/>
    <w:rsid w:val="003005C9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45C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622"/>
    <w:rsid w:val="00315BF8"/>
    <w:rsid w:val="00315D00"/>
    <w:rsid w:val="00315D8F"/>
    <w:rsid w:val="00316197"/>
    <w:rsid w:val="00316449"/>
    <w:rsid w:val="00316466"/>
    <w:rsid w:val="00316522"/>
    <w:rsid w:val="00316759"/>
    <w:rsid w:val="003169E1"/>
    <w:rsid w:val="00316A84"/>
    <w:rsid w:val="00316BEE"/>
    <w:rsid w:val="00316D41"/>
    <w:rsid w:val="00316EC9"/>
    <w:rsid w:val="003171CB"/>
    <w:rsid w:val="00317657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005"/>
    <w:rsid w:val="00326637"/>
    <w:rsid w:val="00326CF5"/>
    <w:rsid w:val="00326EAB"/>
    <w:rsid w:val="00326F38"/>
    <w:rsid w:val="00326F4E"/>
    <w:rsid w:val="0032719E"/>
    <w:rsid w:val="003276AE"/>
    <w:rsid w:val="00327ABB"/>
    <w:rsid w:val="0033004E"/>
    <w:rsid w:val="003300B5"/>
    <w:rsid w:val="003300E4"/>
    <w:rsid w:val="0033013C"/>
    <w:rsid w:val="0033016A"/>
    <w:rsid w:val="00330242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AD8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0CA3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6DEC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BB7"/>
    <w:rsid w:val="00350C07"/>
    <w:rsid w:val="00351088"/>
    <w:rsid w:val="00351603"/>
    <w:rsid w:val="00351C6B"/>
    <w:rsid w:val="00352265"/>
    <w:rsid w:val="0035234A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D01"/>
    <w:rsid w:val="00354FDB"/>
    <w:rsid w:val="0035537A"/>
    <w:rsid w:val="0035589D"/>
    <w:rsid w:val="00355BDB"/>
    <w:rsid w:val="0035612A"/>
    <w:rsid w:val="003564FA"/>
    <w:rsid w:val="0035688B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AFE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878"/>
    <w:rsid w:val="003649B4"/>
    <w:rsid w:val="00364E65"/>
    <w:rsid w:val="0036525C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3B75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D3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635"/>
    <w:rsid w:val="003A0A40"/>
    <w:rsid w:val="003A0A90"/>
    <w:rsid w:val="003A11A1"/>
    <w:rsid w:val="003A1335"/>
    <w:rsid w:val="003A136C"/>
    <w:rsid w:val="003A1EB8"/>
    <w:rsid w:val="003A2231"/>
    <w:rsid w:val="003A2A74"/>
    <w:rsid w:val="003A2BDB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126"/>
    <w:rsid w:val="003A634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30B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A55"/>
    <w:rsid w:val="003B6A6A"/>
    <w:rsid w:val="003B6FAD"/>
    <w:rsid w:val="003B7120"/>
    <w:rsid w:val="003B74CD"/>
    <w:rsid w:val="003B78F5"/>
    <w:rsid w:val="003B7D87"/>
    <w:rsid w:val="003C0306"/>
    <w:rsid w:val="003C0431"/>
    <w:rsid w:val="003C0A49"/>
    <w:rsid w:val="003C0E3D"/>
    <w:rsid w:val="003C1071"/>
    <w:rsid w:val="003C1228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82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284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655"/>
    <w:rsid w:val="003F6A1F"/>
    <w:rsid w:val="003F6B7A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2BB1"/>
    <w:rsid w:val="00402CCF"/>
    <w:rsid w:val="0040334B"/>
    <w:rsid w:val="00403891"/>
    <w:rsid w:val="004039B7"/>
    <w:rsid w:val="00403D3F"/>
    <w:rsid w:val="004040AF"/>
    <w:rsid w:val="004042EB"/>
    <w:rsid w:val="00404CC1"/>
    <w:rsid w:val="0040505F"/>
    <w:rsid w:val="00405257"/>
    <w:rsid w:val="004052A9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B4"/>
    <w:rsid w:val="00413CCE"/>
    <w:rsid w:val="00413CE5"/>
    <w:rsid w:val="0041431A"/>
    <w:rsid w:val="004146C0"/>
    <w:rsid w:val="0041486A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791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45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47A"/>
    <w:rsid w:val="00446970"/>
    <w:rsid w:val="00446ADC"/>
    <w:rsid w:val="00446CEA"/>
    <w:rsid w:val="00446E79"/>
    <w:rsid w:val="00446F42"/>
    <w:rsid w:val="00446F88"/>
    <w:rsid w:val="00447408"/>
    <w:rsid w:val="0044749F"/>
    <w:rsid w:val="00447762"/>
    <w:rsid w:val="00447CF9"/>
    <w:rsid w:val="004501A0"/>
    <w:rsid w:val="0045037F"/>
    <w:rsid w:val="00450386"/>
    <w:rsid w:val="004511EB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251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6E04"/>
    <w:rsid w:val="00477B1F"/>
    <w:rsid w:val="00477B3D"/>
    <w:rsid w:val="00477C8D"/>
    <w:rsid w:val="00477D88"/>
    <w:rsid w:val="00477E8F"/>
    <w:rsid w:val="00477E95"/>
    <w:rsid w:val="0048007C"/>
    <w:rsid w:val="004806D3"/>
    <w:rsid w:val="0048083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A7"/>
    <w:rsid w:val="004828B1"/>
    <w:rsid w:val="00482B3C"/>
    <w:rsid w:val="00482BFD"/>
    <w:rsid w:val="00482C48"/>
    <w:rsid w:val="00482E13"/>
    <w:rsid w:val="00482F10"/>
    <w:rsid w:val="0048306C"/>
    <w:rsid w:val="00483DB1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40B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18"/>
    <w:rsid w:val="00495361"/>
    <w:rsid w:val="00495408"/>
    <w:rsid w:val="00495644"/>
    <w:rsid w:val="00495EE3"/>
    <w:rsid w:val="00495EF9"/>
    <w:rsid w:val="00495F5D"/>
    <w:rsid w:val="0049639D"/>
    <w:rsid w:val="0049664F"/>
    <w:rsid w:val="00496944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BF5"/>
    <w:rsid w:val="004A5D08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1E93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4E66"/>
    <w:rsid w:val="004B5298"/>
    <w:rsid w:val="004B544C"/>
    <w:rsid w:val="004B5513"/>
    <w:rsid w:val="004B5D63"/>
    <w:rsid w:val="004B5D6C"/>
    <w:rsid w:val="004B6110"/>
    <w:rsid w:val="004B6184"/>
    <w:rsid w:val="004B626A"/>
    <w:rsid w:val="004B63D1"/>
    <w:rsid w:val="004B647D"/>
    <w:rsid w:val="004B67AB"/>
    <w:rsid w:val="004B6B88"/>
    <w:rsid w:val="004B7247"/>
    <w:rsid w:val="004B72F1"/>
    <w:rsid w:val="004B7382"/>
    <w:rsid w:val="004B78FE"/>
    <w:rsid w:val="004B7923"/>
    <w:rsid w:val="004C003B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A2F"/>
    <w:rsid w:val="004C2CE0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9FA"/>
    <w:rsid w:val="004C5B74"/>
    <w:rsid w:val="004C5FE4"/>
    <w:rsid w:val="004C6479"/>
    <w:rsid w:val="004C6540"/>
    <w:rsid w:val="004C65B7"/>
    <w:rsid w:val="004C6BB9"/>
    <w:rsid w:val="004C6D87"/>
    <w:rsid w:val="004C7AA8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1FF2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0FD"/>
    <w:rsid w:val="004D3311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1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4F78C4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BAF"/>
    <w:rsid w:val="0050406D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4E2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D61"/>
    <w:rsid w:val="00515DD4"/>
    <w:rsid w:val="00515E46"/>
    <w:rsid w:val="0051604E"/>
    <w:rsid w:val="0051640E"/>
    <w:rsid w:val="005164D2"/>
    <w:rsid w:val="00516556"/>
    <w:rsid w:val="005167FE"/>
    <w:rsid w:val="00516B3B"/>
    <w:rsid w:val="00516E09"/>
    <w:rsid w:val="00516E40"/>
    <w:rsid w:val="00517652"/>
    <w:rsid w:val="005177A3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3EB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5F6"/>
    <w:rsid w:val="00526D61"/>
    <w:rsid w:val="0052733B"/>
    <w:rsid w:val="005277B0"/>
    <w:rsid w:val="00527B8A"/>
    <w:rsid w:val="0053036B"/>
    <w:rsid w:val="00530468"/>
    <w:rsid w:val="0053063D"/>
    <w:rsid w:val="00530A0C"/>
    <w:rsid w:val="00530DD5"/>
    <w:rsid w:val="00531031"/>
    <w:rsid w:val="00531304"/>
    <w:rsid w:val="00531E92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79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07E"/>
    <w:rsid w:val="00545577"/>
    <w:rsid w:val="00545D19"/>
    <w:rsid w:val="00545E2A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4F6C"/>
    <w:rsid w:val="00555227"/>
    <w:rsid w:val="0055523A"/>
    <w:rsid w:val="005552B7"/>
    <w:rsid w:val="005557B8"/>
    <w:rsid w:val="00555DBC"/>
    <w:rsid w:val="00556357"/>
    <w:rsid w:val="00556861"/>
    <w:rsid w:val="00556949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27A7"/>
    <w:rsid w:val="0056310E"/>
    <w:rsid w:val="00563178"/>
    <w:rsid w:val="00563D91"/>
    <w:rsid w:val="00563DBA"/>
    <w:rsid w:val="00564C8F"/>
    <w:rsid w:val="00565B2E"/>
    <w:rsid w:val="00565E9A"/>
    <w:rsid w:val="005660F4"/>
    <w:rsid w:val="00566302"/>
    <w:rsid w:val="005666AC"/>
    <w:rsid w:val="00566C1B"/>
    <w:rsid w:val="00566E6D"/>
    <w:rsid w:val="00566EB5"/>
    <w:rsid w:val="00566EF6"/>
    <w:rsid w:val="00566FFC"/>
    <w:rsid w:val="00567142"/>
    <w:rsid w:val="00567BA3"/>
    <w:rsid w:val="00567F47"/>
    <w:rsid w:val="00570360"/>
    <w:rsid w:val="005704BD"/>
    <w:rsid w:val="00570737"/>
    <w:rsid w:val="00570E32"/>
    <w:rsid w:val="005710C0"/>
    <w:rsid w:val="005717B7"/>
    <w:rsid w:val="00571967"/>
    <w:rsid w:val="00571D6A"/>
    <w:rsid w:val="005725AB"/>
    <w:rsid w:val="00572E46"/>
    <w:rsid w:val="00573023"/>
    <w:rsid w:val="00573041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604"/>
    <w:rsid w:val="00577706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1F0"/>
    <w:rsid w:val="005835E3"/>
    <w:rsid w:val="005836A0"/>
    <w:rsid w:val="00583962"/>
    <w:rsid w:val="00583C7F"/>
    <w:rsid w:val="00583F8C"/>
    <w:rsid w:val="005845C4"/>
    <w:rsid w:val="005845E2"/>
    <w:rsid w:val="0058470A"/>
    <w:rsid w:val="00584963"/>
    <w:rsid w:val="00584F24"/>
    <w:rsid w:val="00584FEE"/>
    <w:rsid w:val="00584FF2"/>
    <w:rsid w:val="005858F8"/>
    <w:rsid w:val="005859F6"/>
    <w:rsid w:val="0058678F"/>
    <w:rsid w:val="005868B1"/>
    <w:rsid w:val="00586B47"/>
    <w:rsid w:val="00586BBB"/>
    <w:rsid w:val="00586E5A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3FE8"/>
    <w:rsid w:val="00594504"/>
    <w:rsid w:val="0059466C"/>
    <w:rsid w:val="005947DB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32"/>
    <w:rsid w:val="005961E2"/>
    <w:rsid w:val="00596757"/>
    <w:rsid w:val="00596A58"/>
    <w:rsid w:val="00596BCC"/>
    <w:rsid w:val="00596BF7"/>
    <w:rsid w:val="005971B2"/>
    <w:rsid w:val="00597644"/>
    <w:rsid w:val="0059772E"/>
    <w:rsid w:val="00597821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087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D51"/>
    <w:rsid w:val="005A632C"/>
    <w:rsid w:val="005A6703"/>
    <w:rsid w:val="005A6DF4"/>
    <w:rsid w:val="005A7456"/>
    <w:rsid w:val="005A7B1A"/>
    <w:rsid w:val="005A7E02"/>
    <w:rsid w:val="005A7EFB"/>
    <w:rsid w:val="005B00AD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57"/>
    <w:rsid w:val="005B19E3"/>
    <w:rsid w:val="005B1A1D"/>
    <w:rsid w:val="005B1F01"/>
    <w:rsid w:val="005B2BAA"/>
    <w:rsid w:val="005B2FB3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0DE6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6EE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4044"/>
    <w:rsid w:val="005E40BD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865"/>
    <w:rsid w:val="005E7E71"/>
    <w:rsid w:val="005E7E7A"/>
    <w:rsid w:val="005E7E98"/>
    <w:rsid w:val="005F02D5"/>
    <w:rsid w:val="005F03DA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1E63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962"/>
    <w:rsid w:val="00606993"/>
    <w:rsid w:val="00606A9F"/>
    <w:rsid w:val="00606CAC"/>
    <w:rsid w:val="00606CB7"/>
    <w:rsid w:val="00606F00"/>
    <w:rsid w:val="006072B9"/>
    <w:rsid w:val="00607536"/>
    <w:rsid w:val="00607645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63"/>
    <w:rsid w:val="006147CE"/>
    <w:rsid w:val="006149C9"/>
    <w:rsid w:val="00614D27"/>
    <w:rsid w:val="00614DF2"/>
    <w:rsid w:val="006153CA"/>
    <w:rsid w:val="0061575F"/>
    <w:rsid w:val="0061592C"/>
    <w:rsid w:val="00615AF7"/>
    <w:rsid w:val="00615C09"/>
    <w:rsid w:val="006163F4"/>
    <w:rsid w:val="0061678C"/>
    <w:rsid w:val="00616880"/>
    <w:rsid w:val="006179B8"/>
    <w:rsid w:val="00617D36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8D6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D79"/>
    <w:rsid w:val="00626F80"/>
    <w:rsid w:val="0062706C"/>
    <w:rsid w:val="006270F1"/>
    <w:rsid w:val="006272B9"/>
    <w:rsid w:val="0062737D"/>
    <w:rsid w:val="00627620"/>
    <w:rsid w:val="00627659"/>
    <w:rsid w:val="00627750"/>
    <w:rsid w:val="00627E2C"/>
    <w:rsid w:val="0063037D"/>
    <w:rsid w:val="006303CE"/>
    <w:rsid w:val="00630489"/>
    <w:rsid w:val="006305E7"/>
    <w:rsid w:val="00630E9E"/>
    <w:rsid w:val="00631122"/>
    <w:rsid w:val="0063114E"/>
    <w:rsid w:val="00631D25"/>
    <w:rsid w:val="00631DD9"/>
    <w:rsid w:val="0063289D"/>
    <w:rsid w:val="00632B40"/>
    <w:rsid w:val="00632D3F"/>
    <w:rsid w:val="00632F15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483"/>
    <w:rsid w:val="006405B0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23C"/>
    <w:rsid w:val="0064259E"/>
    <w:rsid w:val="006428EB"/>
    <w:rsid w:val="00642908"/>
    <w:rsid w:val="00642916"/>
    <w:rsid w:val="00642A6C"/>
    <w:rsid w:val="00642E9E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07F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0D88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2F0F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39D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DC2"/>
    <w:rsid w:val="00684EE2"/>
    <w:rsid w:val="00684FDF"/>
    <w:rsid w:val="0068535B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C62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81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5CBE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1E2C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6E1B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DC5"/>
    <w:rsid w:val="006D5E10"/>
    <w:rsid w:val="006D605F"/>
    <w:rsid w:val="006D60A7"/>
    <w:rsid w:val="006D6449"/>
    <w:rsid w:val="006D66D2"/>
    <w:rsid w:val="006D6954"/>
    <w:rsid w:val="006D6AA1"/>
    <w:rsid w:val="006D73E5"/>
    <w:rsid w:val="006D79BD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2E51"/>
    <w:rsid w:val="006E3438"/>
    <w:rsid w:val="006E39EB"/>
    <w:rsid w:val="006E3DE0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6A1"/>
    <w:rsid w:val="006F16BD"/>
    <w:rsid w:val="006F1B73"/>
    <w:rsid w:val="006F22A9"/>
    <w:rsid w:val="006F23D4"/>
    <w:rsid w:val="006F29F6"/>
    <w:rsid w:val="006F2D75"/>
    <w:rsid w:val="006F2F42"/>
    <w:rsid w:val="006F3B62"/>
    <w:rsid w:val="006F3F49"/>
    <w:rsid w:val="006F401E"/>
    <w:rsid w:val="006F45D9"/>
    <w:rsid w:val="006F4AD9"/>
    <w:rsid w:val="006F4B16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0FED"/>
    <w:rsid w:val="00701CE1"/>
    <w:rsid w:val="00701CFF"/>
    <w:rsid w:val="00701D06"/>
    <w:rsid w:val="00701D49"/>
    <w:rsid w:val="007020D1"/>
    <w:rsid w:val="007022A7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8C2"/>
    <w:rsid w:val="00707F9A"/>
    <w:rsid w:val="007102A4"/>
    <w:rsid w:val="00710809"/>
    <w:rsid w:val="00710883"/>
    <w:rsid w:val="007108AE"/>
    <w:rsid w:val="00710CB8"/>
    <w:rsid w:val="00710D60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5B2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65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AFF"/>
    <w:rsid w:val="00735F91"/>
    <w:rsid w:val="00736144"/>
    <w:rsid w:val="007364C0"/>
    <w:rsid w:val="007367FA"/>
    <w:rsid w:val="00736A27"/>
    <w:rsid w:val="00736B06"/>
    <w:rsid w:val="00736FB3"/>
    <w:rsid w:val="0073721E"/>
    <w:rsid w:val="00737605"/>
    <w:rsid w:val="007377D6"/>
    <w:rsid w:val="007378D0"/>
    <w:rsid w:val="00737943"/>
    <w:rsid w:val="00737A2B"/>
    <w:rsid w:val="00737A2F"/>
    <w:rsid w:val="007403BF"/>
    <w:rsid w:val="00740652"/>
    <w:rsid w:val="007409CD"/>
    <w:rsid w:val="00740D39"/>
    <w:rsid w:val="00740F2C"/>
    <w:rsid w:val="00741260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4E1E"/>
    <w:rsid w:val="00745353"/>
    <w:rsid w:val="007453FF"/>
    <w:rsid w:val="0074554C"/>
    <w:rsid w:val="0074557E"/>
    <w:rsid w:val="007457CB"/>
    <w:rsid w:val="007458FF"/>
    <w:rsid w:val="00745A93"/>
    <w:rsid w:val="00745EE9"/>
    <w:rsid w:val="00745F23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0A05"/>
    <w:rsid w:val="0075100B"/>
    <w:rsid w:val="007513B3"/>
    <w:rsid w:val="00751462"/>
    <w:rsid w:val="00751AF3"/>
    <w:rsid w:val="00751DF1"/>
    <w:rsid w:val="0075222C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A20"/>
    <w:rsid w:val="00755F33"/>
    <w:rsid w:val="00756109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E0A"/>
    <w:rsid w:val="00757F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B5A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90F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72E"/>
    <w:rsid w:val="00784915"/>
    <w:rsid w:val="00784DEB"/>
    <w:rsid w:val="0078519F"/>
    <w:rsid w:val="0078523F"/>
    <w:rsid w:val="007854B0"/>
    <w:rsid w:val="00785C8B"/>
    <w:rsid w:val="00785CE9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89E"/>
    <w:rsid w:val="00790AD0"/>
    <w:rsid w:val="007913BF"/>
    <w:rsid w:val="007916BF"/>
    <w:rsid w:val="007917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E41"/>
    <w:rsid w:val="00796F39"/>
    <w:rsid w:val="00797039"/>
    <w:rsid w:val="00797054"/>
    <w:rsid w:val="007975EE"/>
    <w:rsid w:val="00797B08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46B"/>
    <w:rsid w:val="007A28F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1D9F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37"/>
    <w:rsid w:val="007B47BF"/>
    <w:rsid w:val="007B4A52"/>
    <w:rsid w:val="007B57E4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1DB"/>
    <w:rsid w:val="007B7654"/>
    <w:rsid w:val="007B7926"/>
    <w:rsid w:val="007B7F00"/>
    <w:rsid w:val="007C02F1"/>
    <w:rsid w:val="007C08D9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827"/>
    <w:rsid w:val="007C2A0E"/>
    <w:rsid w:val="007C2D29"/>
    <w:rsid w:val="007C3DD0"/>
    <w:rsid w:val="007C3F0F"/>
    <w:rsid w:val="007C3F79"/>
    <w:rsid w:val="007C3FCE"/>
    <w:rsid w:val="007C4104"/>
    <w:rsid w:val="007C4566"/>
    <w:rsid w:val="007C481D"/>
    <w:rsid w:val="007C4CEF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8AC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492A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AED"/>
    <w:rsid w:val="00805C1A"/>
    <w:rsid w:val="00806396"/>
    <w:rsid w:val="00806524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41B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D6E"/>
    <w:rsid w:val="00827F5E"/>
    <w:rsid w:val="008300ED"/>
    <w:rsid w:val="008300F6"/>
    <w:rsid w:val="00830867"/>
    <w:rsid w:val="00830CF1"/>
    <w:rsid w:val="00830D13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070"/>
    <w:rsid w:val="00835572"/>
    <w:rsid w:val="00835BE8"/>
    <w:rsid w:val="00835C3D"/>
    <w:rsid w:val="0083643B"/>
    <w:rsid w:val="008364CC"/>
    <w:rsid w:val="008366FF"/>
    <w:rsid w:val="008367C8"/>
    <w:rsid w:val="00836B1D"/>
    <w:rsid w:val="00836C91"/>
    <w:rsid w:val="008371FC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6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451"/>
    <w:rsid w:val="00847615"/>
    <w:rsid w:val="008477F4"/>
    <w:rsid w:val="0084782E"/>
    <w:rsid w:val="00847864"/>
    <w:rsid w:val="00850232"/>
    <w:rsid w:val="0085026F"/>
    <w:rsid w:val="00850376"/>
    <w:rsid w:val="00850499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206D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6F8D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AFF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708"/>
    <w:rsid w:val="0087099F"/>
    <w:rsid w:val="00870F34"/>
    <w:rsid w:val="00871175"/>
    <w:rsid w:val="00871F2C"/>
    <w:rsid w:val="00872248"/>
    <w:rsid w:val="00872880"/>
    <w:rsid w:val="00872B87"/>
    <w:rsid w:val="00872E86"/>
    <w:rsid w:val="00872EE4"/>
    <w:rsid w:val="008730FF"/>
    <w:rsid w:val="008731FE"/>
    <w:rsid w:val="0087398F"/>
    <w:rsid w:val="00873AEE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3D0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23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875"/>
    <w:rsid w:val="008A1C25"/>
    <w:rsid w:val="008A1C4C"/>
    <w:rsid w:val="008A1C5E"/>
    <w:rsid w:val="008A1D18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37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3D23"/>
    <w:rsid w:val="008C445B"/>
    <w:rsid w:val="008C4939"/>
    <w:rsid w:val="008C4952"/>
    <w:rsid w:val="008C4DC4"/>
    <w:rsid w:val="008C5103"/>
    <w:rsid w:val="008C5288"/>
    <w:rsid w:val="008C55C0"/>
    <w:rsid w:val="008C5644"/>
    <w:rsid w:val="008C583C"/>
    <w:rsid w:val="008C5E89"/>
    <w:rsid w:val="008C6275"/>
    <w:rsid w:val="008C6707"/>
    <w:rsid w:val="008C681C"/>
    <w:rsid w:val="008C6CA7"/>
    <w:rsid w:val="008C6CDE"/>
    <w:rsid w:val="008C6DA2"/>
    <w:rsid w:val="008C727B"/>
    <w:rsid w:val="008C7385"/>
    <w:rsid w:val="008C75F0"/>
    <w:rsid w:val="008C79F0"/>
    <w:rsid w:val="008C7ED0"/>
    <w:rsid w:val="008C7FAE"/>
    <w:rsid w:val="008D02C2"/>
    <w:rsid w:val="008D0466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4AD5"/>
    <w:rsid w:val="008D4CAD"/>
    <w:rsid w:val="008D5248"/>
    <w:rsid w:val="008D563E"/>
    <w:rsid w:val="008D56B2"/>
    <w:rsid w:val="008D5A3C"/>
    <w:rsid w:val="008D5AB6"/>
    <w:rsid w:val="008D5E4D"/>
    <w:rsid w:val="008D5F98"/>
    <w:rsid w:val="008D605F"/>
    <w:rsid w:val="008D621A"/>
    <w:rsid w:val="008D6AEA"/>
    <w:rsid w:val="008D6E7B"/>
    <w:rsid w:val="008D719A"/>
    <w:rsid w:val="008D75A7"/>
    <w:rsid w:val="008D7647"/>
    <w:rsid w:val="008D76A1"/>
    <w:rsid w:val="008D7877"/>
    <w:rsid w:val="008D796D"/>
    <w:rsid w:val="008D7A58"/>
    <w:rsid w:val="008D7A7C"/>
    <w:rsid w:val="008D7EAA"/>
    <w:rsid w:val="008E04A5"/>
    <w:rsid w:val="008E0643"/>
    <w:rsid w:val="008E0762"/>
    <w:rsid w:val="008E0A05"/>
    <w:rsid w:val="008E0ED4"/>
    <w:rsid w:val="008E0EFD"/>
    <w:rsid w:val="008E12AE"/>
    <w:rsid w:val="008E132D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4D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6E5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1BF8"/>
    <w:rsid w:val="00902076"/>
    <w:rsid w:val="009022AD"/>
    <w:rsid w:val="009025D6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5BE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07D8C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5B1"/>
    <w:rsid w:val="00915D74"/>
    <w:rsid w:val="009162FF"/>
    <w:rsid w:val="0091633D"/>
    <w:rsid w:val="009165A6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2B4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5F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633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6A3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857"/>
    <w:rsid w:val="00966A6F"/>
    <w:rsid w:val="00966A89"/>
    <w:rsid w:val="009670C6"/>
    <w:rsid w:val="009671FC"/>
    <w:rsid w:val="009674AB"/>
    <w:rsid w:val="009675CC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3822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6808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143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B23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03F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0FF"/>
    <w:rsid w:val="009B4FCC"/>
    <w:rsid w:val="009B4FEA"/>
    <w:rsid w:val="009B50DE"/>
    <w:rsid w:val="009B5B1C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D91"/>
    <w:rsid w:val="009C0E81"/>
    <w:rsid w:val="009C171B"/>
    <w:rsid w:val="009C1F60"/>
    <w:rsid w:val="009C2764"/>
    <w:rsid w:val="009C2E0C"/>
    <w:rsid w:val="009C36B8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B34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4E2"/>
    <w:rsid w:val="009D67B9"/>
    <w:rsid w:val="009D68C8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77B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6AD"/>
    <w:rsid w:val="009F17D5"/>
    <w:rsid w:val="009F1A5B"/>
    <w:rsid w:val="009F27DB"/>
    <w:rsid w:val="009F28E6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07D"/>
    <w:rsid w:val="009F5428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5E9"/>
    <w:rsid w:val="00A026A3"/>
    <w:rsid w:val="00A026B8"/>
    <w:rsid w:val="00A0277C"/>
    <w:rsid w:val="00A0297E"/>
    <w:rsid w:val="00A02DB6"/>
    <w:rsid w:val="00A03262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324"/>
    <w:rsid w:val="00A05608"/>
    <w:rsid w:val="00A05E98"/>
    <w:rsid w:val="00A05FC5"/>
    <w:rsid w:val="00A06069"/>
    <w:rsid w:val="00A0606A"/>
    <w:rsid w:val="00A0623A"/>
    <w:rsid w:val="00A062AA"/>
    <w:rsid w:val="00A06378"/>
    <w:rsid w:val="00A07165"/>
    <w:rsid w:val="00A074F7"/>
    <w:rsid w:val="00A07611"/>
    <w:rsid w:val="00A07810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D23"/>
    <w:rsid w:val="00A22DDC"/>
    <w:rsid w:val="00A22E57"/>
    <w:rsid w:val="00A22F4A"/>
    <w:rsid w:val="00A2306F"/>
    <w:rsid w:val="00A2352C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6D8B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8B8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5896"/>
    <w:rsid w:val="00A360E1"/>
    <w:rsid w:val="00A36180"/>
    <w:rsid w:val="00A363A0"/>
    <w:rsid w:val="00A363B6"/>
    <w:rsid w:val="00A3658A"/>
    <w:rsid w:val="00A36663"/>
    <w:rsid w:val="00A36992"/>
    <w:rsid w:val="00A36B2A"/>
    <w:rsid w:val="00A36E06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53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92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9A5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015"/>
    <w:rsid w:val="00A62157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18C"/>
    <w:rsid w:val="00A724FB"/>
    <w:rsid w:val="00A72A8F"/>
    <w:rsid w:val="00A72ABF"/>
    <w:rsid w:val="00A72ADE"/>
    <w:rsid w:val="00A73085"/>
    <w:rsid w:val="00A73316"/>
    <w:rsid w:val="00A7352C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6E42"/>
    <w:rsid w:val="00A77241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A77"/>
    <w:rsid w:val="00A84B04"/>
    <w:rsid w:val="00A85821"/>
    <w:rsid w:val="00A85836"/>
    <w:rsid w:val="00A8591A"/>
    <w:rsid w:val="00A85ECC"/>
    <w:rsid w:val="00A8633D"/>
    <w:rsid w:val="00A86386"/>
    <w:rsid w:val="00A863D9"/>
    <w:rsid w:val="00A86572"/>
    <w:rsid w:val="00A8659D"/>
    <w:rsid w:val="00A86A66"/>
    <w:rsid w:val="00A87032"/>
    <w:rsid w:val="00A870BF"/>
    <w:rsid w:val="00A870E8"/>
    <w:rsid w:val="00A87199"/>
    <w:rsid w:val="00A87BAF"/>
    <w:rsid w:val="00A90078"/>
    <w:rsid w:val="00A904D1"/>
    <w:rsid w:val="00A906B6"/>
    <w:rsid w:val="00A908CC"/>
    <w:rsid w:val="00A9094F"/>
    <w:rsid w:val="00A90C26"/>
    <w:rsid w:val="00A91035"/>
    <w:rsid w:val="00A9146B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40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43A"/>
    <w:rsid w:val="00AA75E6"/>
    <w:rsid w:val="00AA7773"/>
    <w:rsid w:val="00AA79B5"/>
    <w:rsid w:val="00AA79F8"/>
    <w:rsid w:val="00AB014C"/>
    <w:rsid w:val="00AB098C"/>
    <w:rsid w:val="00AB0F0C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46F2"/>
    <w:rsid w:val="00AB5884"/>
    <w:rsid w:val="00AB5CB7"/>
    <w:rsid w:val="00AB637B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65F"/>
    <w:rsid w:val="00AD396C"/>
    <w:rsid w:val="00AD3BDE"/>
    <w:rsid w:val="00AD3C8F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653"/>
    <w:rsid w:val="00AD6821"/>
    <w:rsid w:val="00AD6B5B"/>
    <w:rsid w:val="00AD6FC9"/>
    <w:rsid w:val="00AD70E3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78B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4DC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E7E4E"/>
    <w:rsid w:val="00AF0777"/>
    <w:rsid w:val="00AF089B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1F6"/>
    <w:rsid w:val="00AF5447"/>
    <w:rsid w:val="00AF549C"/>
    <w:rsid w:val="00AF56A4"/>
    <w:rsid w:val="00AF5C73"/>
    <w:rsid w:val="00AF5F39"/>
    <w:rsid w:val="00AF6169"/>
    <w:rsid w:val="00AF6645"/>
    <w:rsid w:val="00AF680D"/>
    <w:rsid w:val="00AF684E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8B0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002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48D"/>
    <w:rsid w:val="00B205D2"/>
    <w:rsid w:val="00B21171"/>
    <w:rsid w:val="00B21228"/>
    <w:rsid w:val="00B21D4B"/>
    <w:rsid w:val="00B21DFF"/>
    <w:rsid w:val="00B21E53"/>
    <w:rsid w:val="00B21FCC"/>
    <w:rsid w:val="00B22151"/>
    <w:rsid w:val="00B22239"/>
    <w:rsid w:val="00B22241"/>
    <w:rsid w:val="00B2241B"/>
    <w:rsid w:val="00B22EC1"/>
    <w:rsid w:val="00B230BB"/>
    <w:rsid w:val="00B23CD9"/>
    <w:rsid w:val="00B23E92"/>
    <w:rsid w:val="00B240A7"/>
    <w:rsid w:val="00B24602"/>
    <w:rsid w:val="00B246EB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2E7"/>
    <w:rsid w:val="00B26451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F7C"/>
    <w:rsid w:val="00B351D6"/>
    <w:rsid w:val="00B35454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C80"/>
    <w:rsid w:val="00B45D51"/>
    <w:rsid w:val="00B45E8D"/>
    <w:rsid w:val="00B4600E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4E6"/>
    <w:rsid w:val="00B51997"/>
    <w:rsid w:val="00B52476"/>
    <w:rsid w:val="00B52498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0F48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5F04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2F5E"/>
    <w:rsid w:val="00B83723"/>
    <w:rsid w:val="00B83DB4"/>
    <w:rsid w:val="00B83E66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B9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55A"/>
    <w:rsid w:val="00BA7D58"/>
    <w:rsid w:val="00BA7F9E"/>
    <w:rsid w:val="00BB0218"/>
    <w:rsid w:val="00BB047E"/>
    <w:rsid w:val="00BB04F6"/>
    <w:rsid w:val="00BB0579"/>
    <w:rsid w:val="00BB05F2"/>
    <w:rsid w:val="00BB0676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B3D"/>
    <w:rsid w:val="00BB1D6B"/>
    <w:rsid w:val="00BB22FF"/>
    <w:rsid w:val="00BB23CE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6E13"/>
    <w:rsid w:val="00BB7BEB"/>
    <w:rsid w:val="00BC0102"/>
    <w:rsid w:val="00BC01BA"/>
    <w:rsid w:val="00BC0931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7D8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C43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83C"/>
    <w:rsid w:val="00C00BC1"/>
    <w:rsid w:val="00C00F3C"/>
    <w:rsid w:val="00C01233"/>
    <w:rsid w:val="00C01757"/>
    <w:rsid w:val="00C017F3"/>
    <w:rsid w:val="00C01BA8"/>
    <w:rsid w:val="00C01DD2"/>
    <w:rsid w:val="00C01F49"/>
    <w:rsid w:val="00C01F8E"/>
    <w:rsid w:val="00C024A6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109"/>
    <w:rsid w:val="00C06366"/>
    <w:rsid w:val="00C06A71"/>
    <w:rsid w:val="00C06B1E"/>
    <w:rsid w:val="00C06BCD"/>
    <w:rsid w:val="00C06E55"/>
    <w:rsid w:val="00C06F47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65F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0F4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49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291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38B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3AC"/>
    <w:rsid w:val="00C5149F"/>
    <w:rsid w:val="00C51699"/>
    <w:rsid w:val="00C5206F"/>
    <w:rsid w:val="00C52739"/>
    <w:rsid w:val="00C527E1"/>
    <w:rsid w:val="00C529EA"/>
    <w:rsid w:val="00C52C13"/>
    <w:rsid w:val="00C52DDC"/>
    <w:rsid w:val="00C52FC2"/>
    <w:rsid w:val="00C5354D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6D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7A5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B8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2FB8"/>
    <w:rsid w:val="00C83358"/>
    <w:rsid w:val="00C839AC"/>
    <w:rsid w:val="00C83A61"/>
    <w:rsid w:val="00C83A64"/>
    <w:rsid w:val="00C83F65"/>
    <w:rsid w:val="00C840EF"/>
    <w:rsid w:val="00C846D5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BD"/>
    <w:rsid w:val="00C87F32"/>
    <w:rsid w:val="00C90053"/>
    <w:rsid w:val="00C90090"/>
    <w:rsid w:val="00C9084C"/>
    <w:rsid w:val="00C90CA0"/>
    <w:rsid w:val="00C91170"/>
    <w:rsid w:val="00C9123A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5A"/>
    <w:rsid w:val="00C95EA9"/>
    <w:rsid w:val="00C964AD"/>
    <w:rsid w:val="00C965D6"/>
    <w:rsid w:val="00C96819"/>
    <w:rsid w:val="00C970DF"/>
    <w:rsid w:val="00C97317"/>
    <w:rsid w:val="00C9736E"/>
    <w:rsid w:val="00C9740E"/>
    <w:rsid w:val="00C974E3"/>
    <w:rsid w:val="00C97788"/>
    <w:rsid w:val="00C97A7B"/>
    <w:rsid w:val="00CA05E0"/>
    <w:rsid w:val="00CA0A2B"/>
    <w:rsid w:val="00CA0C12"/>
    <w:rsid w:val="00CA0CA7"/>
    <w:rsid w:val="00CA0D45"/>
    <w:rsid w:val="00CA11FB"/>
    <w:rsid w:val="00CA1201"/>
    <w:rsid w:val="00CA1A0F"/>
    <w:rsid w:val="00CA1D0F"/>
    <w:rsid w:val="00CA1E8C"/>
    <w:rsid w:val="00CA2BAB"/>
    <w:rsid w:val="00CA2EB5"/>
    <w:rsid w:val="00CA2F5A"/>
    <w:rsid w:val="00CA2F5E"/>
    <w:rsid w:val="00CA301C"/>
    <w:rsid w:val="00CA3332"/>
    <w:rsid w:val="00CA3389"/>
    <w:rsid w:val="00CA3856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100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63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4BF"/>
    <w:rsid w:val="00CB5543"/>
    <w:rsid w:val="00CB5E9C"/>
    <w:rsid w:val="00CB625A"/>
    <w:rsid w:val="00CB6A50"/>
    <w:rsid w:val="00CB700D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8E3"/>
    <w:rsid w:val="00CC0E38"/>
    <w:rsid w:val="00CC115C"/>
    <w:rsid w:val="00CC17CC"/>
    <w:rsid w:val="00CC1B9A"/>
    <w:rsid w:val="00CC1E09"/>
    <w:rsid w:val="00CC297B"/>
    <w:rsid w:val="00CC2AB4"/>
    <w:rsid w:val="00CC2DAC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7585"/>
    <w:rsid w:val="00CC7997"/>
    <w:rsid w:val="00CC7B1C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E17"/>
    <w:rsid w:val="00CD316D"/>
    <w:rsid w:val="00CD31B8"/>
    <w:rsid w:val="00CD3DD3"/>
    <w:rsid w:val="00CD3EC1"/>
    <w:rsid w:val="00CD3FB8"/>
    <w:rsid w:val="00CD4009"/>
    <w:rsid w:val="00CD47A9"/>
    <w:rsid w:val="00CD4951"/>
    <w:rsid w:val="00CD49DC"/>
    <w:rsid w:val="00CD4ABC"/>
    <w:rsid w:val="00CD4E87"/>
    <w:rsid w:val="00CD54ED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E75"/>
    <w:rsid w:val="00CE6342"/>
    <w:rsid w:val="00CE6589"/>
    <w:rsid w:val="00CE6803"/>
    <w:rsid w:val="00CE6B27"/>
    <w:rsid w:val="00CE7307"/>
    <w:rsid w:val="00CE747E"/>
    <w:rsid w:val="00CE7771"/>
    <w:rsid w:val="00CE77A9"/>
    <w:rsid w:val="00CE7998"/>
    <w:rsid w:val="00CE7A7A"/>
    <w:rsid w:val="00CE7C6C"/>
    <w:rsid w:val="00CE7D85"/>
    <w:rsid w:val="00CE7E9B"/>
    <w:rsid w:val="00CE7EFC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1BA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3E0B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740"/>
    <w:rsid w:val="00D0182B"/>
    <w:rsid w:val="00D0189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96B"/>
    <w:rsid w:val="00D03B1C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8EB"/>
    <w:rsid w:val="00D059CD"/>
    <w:rsid w:val="00D05E10"/>
    <w:rsid w:val="00D0603A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61"/>
    <w:rsid w:val="00D132FA"/>
    <w:rsid w:val="00D13E45"/>
    <w:rsid w:val="00D143EB"/>
    <w:rsid w:val="00D14966"/>
    <w:rsid w:val="00D14995"/>
    <w:rsid w:val="00D14AEC"/>
    <w:rsid w:val="00D14CA3"/>
    <w:rsid w:val="00D14DA5"/>
    <w:rsid w:val="00D155B3"/>
    <w:rsid w:val="00D15A0E"/>
    <w:rsid w:val="00D15A32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DC"/>
    <w:rsid w:val="00D223D6"/>
    <w:rsid w:val="00D22926"/>
    <w:rsid w:val="00D22FE2"/>
    <w:rsid w:val="00D231E4"/>
    <w:rsid w:val="00D232BB"/>
    <w:rsid w:val="00D23418"/>
    <w:rsid w:val="00D237B3"/>
    <w:rsid w:val="00D23AFD"/>
    <w:rsid w:val="00D2432B"/>
    <w:rsid w:val="00D24956"/>
    <w:rsid w:val="00D249E5"/>
    <w:rsid w:val="00D24A60"/>
    <w:rsid w:val="00D24C41"/>
    <w:rsid w:val="00D24CEC"/>
    <w:rsid w:val="00D2545C"/>
    <w:rsid w:val="00D2594E"/>
    <w:rsid w:val="00D2626A"/>
    <w:rsid w:val="00D271CE"/>
    <w:rsid w:val="00D27498"/>
    <w:rsid w:val="00D27648"/>
    <w:rsid w:val="00D27741"/>
    <w:rsid w:val="00D27BBA"/>
    <w:rsid w:val="00D27D42"/>
    <w:rsid w:val="00D301C7"/>
    <w:rsid w:val="00D30A2E"/>
    <w:rsid w:val="00D30A5F"/>
    <w:rsid w:val="00D31288"/>
    <w:rsid w:val="00D31F50"/>
    <w:rsid w:val="00D32087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07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0B"/>
    <w:rsid w:val="00D43E3E"/>
    <w:rsid w:val="00D4415E"/>
    <w:rsid w:val="00D44A77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4A8"/>
    <w:rsid w:val="00D5063C"/>
    <w:rsid w:val="00D506EC"/>
    <w:rsid w:val="00D50783"/>
    <w:rsid w:val="00D50843"/>
    <w:rsid w:val="00D512B0"/>
    <w:rsid w:val="00D513CF"/>
    <w:rsid w:val="00D516EC"/>
    <w:rsid w:val="00D51700"/>
    <w:rsid w:val="00D518F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78D"/>
    <w:rsid w:val="00D5494E"/>
    <w:rsid w:val="00D549FD"/>
    <w:rsid w:val="00D54D41"/>
    <w:rsid w:val="00D54E43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EDF"/>
    <w:rsid w:val="00D72FD3"/>
    <w:rsid w:val="00D7317A"/>
    <w:rsid w:val="00D739CF"/>
    <w:rsid w:val="00D73AF9"/>
    <w:rsid w:val="00D73B09"/>
    <w:rsid w:val="00D73BED"/>
    <w:rsid w:val="00D747AB"/>
    <w:rsid w:val="00D74A1A"/>
    <w:rsid w:val="00D7514C"/>
    <w:rsid w:val="00D7566F"/>
    <w:rsid w:val="00D76705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5AA3"/>
    <w:rsid w:val="00D860F2"/>
    <w:rsid w:val="00D8653E"/>
    <w:rsid w:val="00D866A4"/>
    <w:rsid w:val="00D866F5"/>
    <w:rsid w:val="00D86807"/>
    <w:rsid w:val="00D86CC5"/>
    <w:rsid w:val="00D86EE6"/>
    <w:rsid w:val="00D8716E"/>
    <w:rsid w:val="00D874EC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224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C3C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4A05"/>
    <w:rsid w:val="00DA4E91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A7E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5E3"/>
    <w:rsid w:val="00DB5695"/>
    <w:rsid w:val="00DB58CB"/>
    <w:rsid w:val="00DB5999"/>
    <w:rsid w:val="00DB6230"/>
    <w:rsid w:val="00DB68BA"/>
    <w:rsid w:val="00DB6A97"/>
    <w:rsid w:val="00DB6B86"/>
    <w:rsid w:val="00DB7178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050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08F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76"/>
    <w:rsid w:val="00DD5A83"/>
    <w:rsid w:val="00DD5BCD"/>
    <w:rsid w:val="00DD5C94"/>
    <w:rsid w:val="00DD5CB5"/>
    <w:rsid w:val="00DD62D6"/>
    <w:rsid w:val="00DD6802"/>
    <w:rsid w:val="00DD6A41"/>
    <w:rsid w:val="00DD6B64"/>
    <w:rsid w:val="00DD6BDF"/>
    <w:rsid w:val="00DD6C65"/>
    <w:rsid w:val="00DD719F"/>
    <w:rsid w:val="00DD7458"/>
    <w:rsid w:val="00DD74F2"/>
    <w:rsid w:val="00DD750C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A43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54E"/>
    <w:rsid w:val="00DF68FA"/>
    <w:rsid w:val="00DF6CE8"/>
    <w:rsid w:val="00DF7666"/>
    <w:rsid w:val="00DF78C6"/>
    <w:rsid w:val="00DF7B1D"/>
    <w:rsid w:val="00DF7D7F"/>
    <w:rsid w:val="00E0008B"/>
    <w:rsid w:val="00E00698"/>
    <w:rsid w:val="00E0072A"/>
    <w:rsid w:val="00E00BA2"/>
    <w:rsid w:val="00E00E42"/>
    <w:rsid w:val="00E01142"/>
    <w:rsid w:val="00E01D57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8D2"/>
    <w:rsid w:val="00E04EE7"/>
    <w:rsid w:val="00E04F60"/>
    <w:rsid w:val="00E05065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7E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64"/>
    <w:rsid w:val="00E23778"/>
    <w:rsid w:val="00E2387E"/>
    <w:rsid w:val="00E23CB2"/>
    <w:rsid w:val="00E23F2A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C59"/>
    <w:rsid w:val="00E31FC8"/>
    <w:rsid w:val="00E3205A"/>
    <w:rsid w:val="00E325B1"/>
    <w:rsid w:val="00E32E04"/>
    <w:rsid w:val="00E32E17"/>
    <w:rsid w:val="00E3317F"/>
    <w:rsid w:val="00E333DE"/>
    <w:rsid w:val="00E33845"/>
    <w:rsid w:val="00E33DA2"/>
    <w:rsid w:val="00E34030"/>
    <w:rsid w:val="00E348C4"/>
    <w:rsid w:val="00E348E3"/>
    <w:rsid w:val="00E34AC2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F18"/>
    <w:rsid w:val="00E3703A"/>
    <w:rsid w:val="00E370A0"/>
    <w:rsid w:val="00E3758A"/>
    <w:rsid w:val="00E3760B"/>
    <w:rsid w:val="00E37615"/>
    <w:rsid w:val="00E37868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6D9D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3192"/>
    <w:rsid w:val="00E53B23"/>
    <w:rsid w:val="00E53C6A"/>
    <w:rsid w:val="00E54362"/>
    <w:rsid w:val="00E5447D"/>
    <w:rsid w:val="00E54884"/>
    <w:rsid w:val="00E54C28"/>
    <w:rsid w:val="00E54E5B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27E"/>
    <w:rsid w:val="00E60325"/>
    <w:rsid w:val="00E60354"/>
    <w:rsid w:val="00E60CBD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60D"/>
    <w:rsid w:val="00E636A9"/>
    <w:rsid w:val="00E63A9F"/>
    <w:rsid w:val="00E63AD8"/>
    <w:rsid w:val="00E64305"/>
    <w:rsid w:val="00E644A4"/>
    <w:rsid w:val="00E646D8"/>
    <w:rsid w:val="00E64885"/>
    <w:rsid w:val="00E64958"/>
    <w:rsid w:val="00E64B15"/>
    <w:rsid w:val="00E64EFC"/>
    <w:rsid w:val="00E65C8B"/>
    <w:rsid w:val="00E65F56"/>
    <w:rsid w:val="00E66227"/>
    <w:rsid w:val="00E6648D"/>
    <w:rsid w:val="00E664C9"/>
    <w:rsid w:val="00E66943"/>
    <w:rsid w:val="00E669FF"/>
    <w:rsid w:val="00E674F5"/>
    <w:rsid w:val="00E675CE"/>
    <w:rsid w:val="00E67C4B"/>
    <w:rsid w:val="00E67D72"/>
    <w:rsid w:val="00E703CA"/>
    <w:rsid w:val="00E705CB"/>
    <w:rsid w:val="00E707EE"/>
    <w:rsid w:val="00E70D91"/>
    <w:rsid w:val="00E71815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5DC0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2E"/>
    <w:rsid w:val="00E91495"/>
    <w:rsid w:val="00E916AC"/>
    <w:rsid w:val="00E916E1"/>
    <w:rsid w:val="00E918F3"/>
    <w:rsid w:val="00E91BCF"/>
    <w:rsid w:val="00E91EC0"/>
    <w:rsid w:val="00E924A5"/>
    <w:rsid w:val="00E92717"/>
    <w:rsid w:val="00E927FF"/>
    <w:rsid w:val="00E92EFD"/>
    <w:rsid w:val="00E92F59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BBA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290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148"/>
    <w:rsid w:val="00EA4426"/>
    <w:rsid w:val="00EA4706"/>
    <w:rsid w:val="00EA4715"/>
    <w:rsid w:val="00EA489C"/>
    <w:rsid w:val="00EA4BB7"/>
    <w:rsid w:val="00EA4F72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093"/>
    <w:rsid w:val="00EB23AE"/>
    <w:rsid w:val="00EB25F7"/>
    <w:rsid w:val="00EB2611"/>
    <w:rsid w:val="00EB2646"/>
    <w:rsid w:val="00EB2757"/>
    <w:rsid w:val="00EB2BE1"/>
    <w:rsid w:val="00EB3302"/>
    <w:rsid w:val="00EB36C9"/>
    <w:rsid w:val="00EB3876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15D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25DC"/>
    <w:rsid w:val="00EE27A7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21D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7D1"/>
    <w:rsid w:val="00EF0AC7"/>
    <w:rsid w:val="00EF0D59"/>
    <w:rsid w:val="00EF0D81"/>
    <w:rsid w:val="00EF1310"/>
    <w:rsid w:val="00EF1DBA"/>
    <w:rsid w:val="00EF1F70"/>
    <w:rsid w:val="00EF1FBD"/>
    <w:rsid w:val="00EF2717"/>
    <w:rsid w:val="00EF2837"/>
    <w:rsid w:val="00EF2CE2"/>
    <w:rsid w:val="00EF2EF7"/>
    <w:rsid w:val="00EF2FC3"/>
    <w:rsid w:val="00EF330C"/>
    <w:rsid w:val="00EF36F1"/>
    <w:rsid w:val="00EF3B46"/>
    <w:rsid w:val="00EF3BDB"/>
    <w:rsid w:val="00EF3C06"/>
    <w:rsid w:val="00EF3CE5"/>
    <w:rsid w:val="00EF3DE9"/>
    <w:rsid w:val="00EF41D3"/>
    <w:rsid w:val="00EF4663"/>
    <w:rsid w:val="00EF4A13"/>
    <w:rsid w:val="00EF4C71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69C"/>
    <w:rsid w:val="00EF670E"/>
    <w:rsid w:val="00EF6A47"/>
    <w:rsid w:val="00EF7B9F"/>
    <w:rsid w:val="00EF7E88"/>
    <w:rsid w:val="00F004F5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BA5"/>
    <w:rsid w:val="00F02CD1"/>
    <w:rsid w:val="00F02E0B"/>
    <w:rsid w:val="00F030BC"/>
    <w:rsid w:val="00F039F9"/>
    <w:rsid w:val="00F03DDF"/>
    <w:rsid w:val="00F03E13"/>
    <w:rsid w:val="00F03F2D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5F1"/>
    <w:rsid w:val="00F1169B"/>
    <w:rsid w:val="00F11AA3"/>
    <w:rsid w:val="00F11AAE"/>
    <w:rsid w:val="00F11C6F"/>
    <w:rsid w:val="00F120B8"/>
    <w:rsid w:val="00F128F8"/>
    <w:rsid w:val="00F12BF8"/>
    <w:rsid w:val="00F12CB5"/>
    <w:rsid w:val="00F12F50"/>
    <w:rsid w:val="00F12FA3"/>
    <w:rsid w:val="00F1323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BA4"/>
    <w:rsid w:val="00F26206"/>
    <w:rsid w:val="00F262CB"/>
    <w:rsid w:val="00F26637"/>
    <w:rsid w:val="00F2680D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5DD"/>
    <w:rsid w:val="00F336B7"/>
    <w:rsid w:val="00F33869"/>
    <w:rsid w:val="00F33B51"/>
    <w:rsid w:val="00F33DCF"/>
    <w:rsid w:val="00F34485"/>
    <w:rsid w:val="00F34BFC"/>
    <w:rsid w:val="00F34DBC"/>
    <w:rsid w:val="00F352A1"/>
    <w:rsid w:val="00F355A6"/>
    <w:rsid w:val="00F35A5A"/>
    <w:rsid w:val="00F361F7"/>
    <w:rsid w:val="00F36310"/>
    <w:rsid w:val="00F367F2"/>
    <w:rsid w:val="00F37EBC"/>
    <w:rsid w:val="00F4052C"/>
    <w:rsid w:val="00F40582"/>
    <w:rsid w:val="00F40D0B"/>
    <w:rsid w:val="00F40E60"/>
    <w:rsid w:val="00F40E76"/>
    <w:rsid w:val="00F41263"/>
    <w:rsid w:val="00F4127A"/>
    <w:rsid w:val="00F41B02"/>
    <w:rsid w:val="00F41C1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2FFF"/>
    <w:rsid w:val="00F4300D"/>
    <w:rsid w:val="00F43053"/>
    <w:rsid w:val="00F430E4"/>
    <w:rsid w:val="00F433A2"/>
    <w:rsid w:val="00F43A5B"/>
    <w:rsid w:val="00F43C67"/>
    <w:rsid w:val="00F4413E"/>
    <w:rsid w:val="00F44445"/>
    <w:rsid w:val="00F44657"/>
    <w:rsid w:val="00F446F9"/>
    <w:rsid w:val="00F44F14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2189"/>
    <w:rsid w:val="00F62394"/>
    <w:rsid w:val="00F626C0"/>
    <w:rsid w:val="00F629B3"/>
    <w:rsid w:val="00F62B2A"/>
    <w:rsid w:val="00F62EC1"/>
    <w:rsid w:val="00F62EF4"/>
    <w:rsid w:val="00F63236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5BF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BB5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03B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76B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4FD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252"/>
    <w:rsid w:val="00F86346"/>
    <w:rsid w:val="00F86572"/>
    <w:rsid w:val="00F866EB"/>
    <w:rsid w:val="00F86AFF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5AF"/>
    <w:rsid w:val="00F94606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8D7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5E44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733"/>
    <w:rsid w:val="00FB0A3C"/>
    <w:rsid w:val="00FB0A70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75A"/>
    <w:rsid w:val="00FB38A5"/>
    <w:rsid w:val="00FB3DCF"/>
    <w:rsid w:val="00FB3E44"/>
    <w:rsid w:val="00FB3EDB"/>
    <w:rsid w:val="00FB40D1"/>
    <w:rsid w:val="00FB438B"/>
    <w:rsid w:val="00FB4DF9"/>
    <w:rsid w:val="00FB4FB5"/>
    <w:rsid w:val="00FB56E9"/>
    <w:rsid w:val="00FB587F"/>
    <w:rsid w:val="00FB63D3"/>
    <w:rsid w:val="00FB6795"/>
    <w:rsid w:val="00FB6D12"/>
    <w:rsid w:val="00FB6E93"/>
    <w:rsid w:val="00FB714D"/>
    <w:rsid w:val="00FB744A"/>
    <w:rsid w:val="00FB7A36"/>
    <w:rsid w:val="00FC003B"/>
    <w:rsid w:val="00FC0559"/>
    <w:rsid w:val="00FC0714"/>
    <w:rsid w:val="00FC0816"/>
    <w:rsid w:val="00FC08CF"/>
    <w:rsid w:val="00FC0B2E"/>
    <w:rsid w:val="00FC0B63"/>
    <w:rsid w:val="00FC0D8D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2A"/>
    <w:rsid w:val="00FD0355"/>
    <w:rsid w:val="00FD06B1"/>
    <w:rsid w:val="00FD0A01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16"/>
    <w:rsid w:val="00FD46BC"/>
    <w:rsid w:val="00FD500B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5DF"/>
    <w:rsid w:val="00FD7751"/>
    <w:rsid w:val="00FD7B8F"/>
    <w:rsid w:val="00FD7BFB"/>
    <w:rsid w:val="00FD7E08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7C9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61B"/>
    <w:rsid w:val="00FE6710"/>
    <w:rsid w:val="00FE688E"/>
    <w:rsid w:val="00FE697D"/>
    <w:rsid w:val="00FE6CFA"/>
    <w:rsid w:val="00FE6F1A"/>
    <w:rsid w:val="00FE7924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56B"/>
    <w:rsid w:val="00FF1886"/>
    <w:rsid w:val="00FF1E6F"/>
    <w:rsid w:val="00FF2659"/>
    <w:rsid w:val="00FF27B4"/>
    <w:rsid w:val="00FF2BC9"/>
    <w:rsid w:val="00FF2ECD"/>
    <w:rsid w:val="00FF2F51"/>
    <w:rsid w:val="00FF3108"/>
    <w:rsid w:val="00FF33D8"/>
    <w:rsid w:val="00FF34FF"/>
    <w:rsid w:val="00FF3672"/>
    <w:rsid w:val="00FF373B"/>
    <w:rsid w:val="00FF38E9"/>
    <w:rsid w:val="00FF3D42"/>
    <w:rsid w:val="00FF3D94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1023DA2"/>
    <w:rsid w:val="01031423"/>
    <w:rsid w:val="01033EC4"/>
    <w:rsid w:val="01037E50"/>
    <w:rsid w:val="01197ADA"/>
    <w:rsid w:val="011A16B5"/>
    <w:rsid w:val="011A2183"/>
    <w:rsid w:val="012A55CA"/>
    <w:rsid w:val="013F1E12"/>
    <w:rsid w:val="0157614C"/>
    <w:rsid w:val="01AA2676"/>
    <w:rsid w:val="01C03B84"/>
    <w:rsid w:val="01CB62CF"/>
    <w:rsid w:val="01D63677"/>
    <w:rsid w:val="01E12CF9"/>
    <w:rsid w:val="01F80352"/>
    <w:rsid w:val="02060BE1"/>
    <w:rsid w:val="020A7D33"/>
    <w:rsid w:val="023E1FA3"/>
    <w:rsid w:val="02540EA4"/>
    <w:rsid w:val="026C4C20"/>
    <w:rsid w:val="0289341B"/>
    <w:rsid w:val="02935C19"/>
    <w:rsid w:val="02AB5ADB"/>
    <w:rsid w:val="02AE2CC9"/>
    <w:rsid w:val="02C31A64"/>
    <w:rsid w:val="02D43BF4"/>
    <w:rsid w:val="02DE6AC2"/>
    <w:rsid w:val="02EB3402"/>
    <w:rsid w:val="02F823BF"/>
    <w:rsid w:val="02FD2351"/>
    <w:rsid w:val="031D7661"/>
    <w:rsid w:val="0322318C"/>
    <w:rsid w:val="034F777C"/>
    <w:rsid w:val="03572AA3"/>
    <w:rsid w:val="035A4D82"/>
    <w:rsid w:val="038E51F1"/>
    <w:rsid w:val="039B2474"/>
    <w:rsid w:val="03A30921"/>
    <w:rsid w:val="03C64353"/>
    <w:rsid w:val="03E672FC"/>
    <w:rsid w:val="03EE2340"/>
    <w:rsid w:val="040408CC"/>
    <w:rsid w:val="040D492A"/>
    <w:rsid w:val="04126E85"/>
    <w:rsid w:val="0413268C"/>
    <w:rsid w:val="041525DF"/>
    <w:rsid w:val="041E14AE"/>
    <w:rsid w:val="04221513"/>
    <w:rsid w:val="042A1E3C"/>
    <w:rsid w:val="043E0C2A"/>
    <w:rsid w:val="044D793F"/>
    <w:rsid w:val="0474044F"/>
    <w:rsid w:val="047B0D11"/>
    <w:rsid w:val="047E2361"/>
    <w:rsid w:val="048834AA"/>
    <w:rsid w:val="04901338"/>
    <w:rsid w:val="049E0F4F"/>
    <w:rsid w:val="04C424A3"/>
    <w:rsid w:val="04CF2780"/>
    <w:rsid w:val="04DB09D1"/>
    <w:rsid w:val="04E5085A"/>
    <w:rsid w:val="04E646DD"/>
    <w:rsid w:val="04FA11C4"/>
    <w:rsid w:val="04FE16F0"/>
    <w:rsid w:val="050B19EB"/>
    <w:rsid w:val="0517633A"/>
    <w:rsid w:val="0518471A"/>
    <w:rsid w:val="05194135"/>
    <w:rsid w:val="051A027D"/>
    <w:rsid w:val="051A6104"/>
    <w:rsid w:val="05276E05"/>
    <w:rsid w:val="05341681"/>
    <w:rsid w:val="05642CFA"/>
    <w:rsid w:val="056444ED"/>
    <w:rsid w:val="05B23385"/>
    <w:rsid w:val="05BE5529"/>
    <w:rsid w:val="05C33ACD"/>
    <w:rsid w:val="05CC10F1"/>
    <w:rsid w:val="05D037EB"/>
    <w:rsid w:val="05DC159D"/>
    <w:rsid w:val="06045C1E"/>
    <w:rsid w:val="061503CA"/>
    <w:rsid w:val="063A39E4"/>
    <w:rsid w:val="064115DC"/>
    <w:rsid w:val="065145F0"/>
    <w:rsid w:val="06601C7D"/>
    <w:rsid w:val="06645EA2"/>
    <w:rsid w:val="066D7CE9"/>
    <w:rsid w:val="067F45BF"/>
    <w:rsid w:val="06867EED"/>
    <w:rsid w:val="06972029"/>
    <w:rsid w:val="06B77AF8"/>
    <w:rsid w:val="06C65066"/>
    <w:rsid w:val="06C74DA6"/>
    <w:rsid w:val="06CC7A46"/>
    <w:rsid w:val="06DD49BE"/>
    <w:rsid w:val="06DE1B59"/>
    <w:rsid w:val="06E0037B"/>
    <w:rsid w:val="06F3417F"/>
    <w:rsid w:val="07042A47"/>
    <w:rsid w:val="072D1B08"/>
    <w:rsid w:val="072E12DF"/>
    <w:rsid w:val="074E3DC4"/>
    <w:rsid w:val="076457EE"/>
    <w:rsid w:val="07986F18"/>
    <w:rsid w:val="07B13969"/>
    <w:rsid w:val="07BB377F"/>
    <w:rsid w:val="07C261AD"/>
    <w:rsid w:val="07CE51A1"/>
    <w:rsid w:val="07D8514D"/>
    <w:rsid w:val="07DB2A0E"/>
    <w:rsid w:val="07DC50C6"/>
    <w:rsid w:val="07EE3DCE"/>
    <w:rsid w:val="07F40F04"/>
    <w:rsid w:val="080774BA"/>
    <w:rsid w:val="080F5756"/>
    <w:rsid w:val="082828EE"/>
    <w:rsid w:val="08346381"/>
    <w:rsid w:val="08475219"/>
    <w:rsid w:val="08506620"/>
    <w:rsid w:val="088A6F60"/>
    <w:rsid w:val="0897360C"/>
    <w:rsid w:val="08AF3EF2"/>
    <w:rsid w:val="08B9167C"/>
    <w:rsid w:val="08DE758A"/>
    <w:rsid w:val="08EA1C1B"/>
    <w:rsid w:val="08FA50DC"/>
    <w:rsid w:val="08FD3183"/>
    <w:rsid w:val="090204FE"/>
    <w:rsid w:val="09097090"/>
    <w:rsid w:val="0930608A"/>
    <w:rsid w:val="09324F82"/>
    <w:rsid w:val="09371EBD"/>
    <w:rsid w:val="09480FBD"/>
    <w:rsid w:val="09492E7D"/>
    <w:rsid w:val="0958189B"/>
    <w:rsid w:val="096B248F"/>
    <w:rsid w:val="09904C08"/>
    <w:rsid w:val="0994569B"/>
    <w:rsid w:val="0996396B"/>
    <w:rsid w:val="09A162F9"/>
    <w:rsid w:val="09AC256F"/>
    <w:rsid w:val="09AC424D"/>
    <w:rsid w:val="09C14E91"/>
    <w:rsid w:val="09C91421"/>
    <w:rsid w:val="09E655A4"/>
    <w:rsid w:val="09F076CB"/>
    <w:rsid w:val="09F46F6E"/>
    <w:rsid w:val="09FB3603"/>
    <w:rsid w:val="0A08537C"/>
    <w:rsid w:val="0A104217"/>
    <w:rsid w:val="0A150B0B"/>
    <w:rsid w:val="0A1F191F"/>
    <w:rsid w:val="0A2C51C6"/>
    <w:rsid w:val="0A3C6071"/>
    <w:rsid w:val="0A466CF4"/>
    <w:rsid w:val="0A5B68A2"/>
    <w:rsid w:val="0A7027D7"/>
    <w:rsid w:val="0A854702"/>
    <w:rsid w:val="0A9041AF"/>
    <w:rsid w:val="0A950675"/>
    <w:rsid w:val="0A951669"/>
    <w:rsid w:val="0A9D20EA"/>
    <w:rsid w:val="0AAE1747"/>
    <w:rsid w:val="0AB305C5"/>
    <w:rsid w:val="0AB977DB"/>
    <w:rsid w:val="0ABB7E2B"/>
    <w:rsid w:val="0ABE4178"/>
    <w:rsid w:val="0AC122B1"/>
    <w:rsid w:val="0AD720F8"/>
    <w:rsid w:val="0AD9060A"/>
    <w:rsid w:val="0AE649B6"/>
    <w:rsid w:val="0AE77795"/>
    <w:rsid w:val="0AED06A9"/>
    <w:rsid w:val="0B0418B8"/>
    <w:rsid w:val="0B0F585B"/>
    <w:rsid w:val="0B21593D"/>
    <w:rsid w:val="0B2368A0"/>
    <w:rsid w:val="0B371185"/>
    <w:rsid w:val="0B5064AD"/>
    <w:rsid w:val="0B513ACC"/>
    <w:rsid w:val="0B52760D"/>
    <w:rsid w:val="0B6C1A6A"/>
    <w:rsid w:val="0B6F17B7"/>
    <w:rsid w:val="0B7A77CE"/>
    <w:rsid w:val="0B9F5E6C"/>
    <w:rsid w:val="0BA21E31"/>
    <w:rsid w:val="0BAC35C7"/>
    <w:rsid w:val="0BB42835"/>
    <w:rsid w:val="0BB5438F"/>
    <w:rsid w:val="0BC01510"/>
    <w:rsid w:val="0BDA1941"/>
    <w:rsid w:val="0BDA6032"/>
    <w:rsid w:val="0BDB540F"/>
    <w:rsid w:val="0BED5665"/>
    <w:rsid w:val="0BFC70BF"/>
    <w:rsid w:val="0C03624F"/>
    <w:rsid w:val="0C1169F1"/>
    <w:rsid w:val="0C147704"/>
    <w:rsid w:val="0C236BD7"/>
    <w:rsid w:val="0C3875B0"/>
    <w:rsid w:val="0C524C2B"/>
    <w:rsid w:val="0C5E1B2F"/>
    <w:rsid w:val="0C627B58"/>
    <w:rsid w:val="0C772161"/>
    <w:rsid w:val="0C7B244A"/>
    <w:rsid w:val="0C881FE1"/>
    <w:rsid w:val="0C9F1D49"/>
    <w:rsid w:val="0CA02DA8"/>
    <w:rsid w:val="0CA112AF"/>
    <w:rsid w:val="0CA66313"/>
    <w:rsid w:val="0CAE7C28"/>
    <w:rsid w:val="0CBF0DFC"/>
    <w:rsid w:val="0CCD1788"/>
    <w:rsid w:val="0CCE0855"/>
    <w:rsid w:val="0CDE1ED2"/>
    <w:rsid w:val="0CF91D9B"/>
    <w:rsid w:val="0D173DDA"/>
    <w:rsid w:val="0D18598A"/>
    <w:rsid w:val="0D2269D6"/>
    <w:rsid w:val="0D2E1925"/>
    <w:rsid w:val="0D336840"/>
    <w:rsid w:val="0D390BAD"/>
    <w:rsid w:val="0D3F62DC"/>
    <w:rsid w:val="0D4A0285"/>
    <w:rsid w:val="0D4D45A1"/>
    <w:rsid w:val="0D515651"/>
    <w:rsid w:val="0D5E3BFD"/>
    <w:rsid w:val="0D7073D2"/>
    <w:rsid w:val="0D721ABF"/>
    <w:rsid w:val="0D7A6738"/>
    <w:rsid w:val="0D9703D5"/>
    <w:rsid w:val="0D983397"/>
    <w:rsid w:val="0DA13E94"/>
    <w:rsid w:val="0DA543C2"/>
    <w:rsid w:val="0DB0450C"/>
    <w:rsid w:val="0DC96F81"/>
    <w:rsid w:val="0DD64F0B"/>
    <w:rsid w:val="0DDD3B2F"/>
    <w:rsid w:val="0E172B83"/>
    <w:rsid w:val="0E281413"/>
    <w:rsid w:val="0E324714"/>
    <w:rsid w:val="0E3A2391"/>
    <w:rsid w:val="0E6033CB"/>
    <w:rsid w:val="0E6176F4"/>
    <w:rsid w:val="0E6510E5"/>
    <w:rsid w:val="0E7075AF"/>
    <w:rsid w:val="0E771012"/>
    <w:rsid w:val="0E7E107A"/>
    <w:rsid w:val="0E997C1F"/>
    <w:rsid w:val="0E9E0D1B"/>
    <w:rsid w:val="0EA14EC9"/>
    <w:rsid w:val="0EB32F6B"/>
    <w:rsid w:val="0EB91D39"/>
    <w:rsid w:val="0EC06573"/>
    <w:rsid w:val="0EC22F64"/>
    <w:rsid w:val="0EC53245"/>
    <w:rsid w:val="0ED96DFC"/>
    <w:rsid w:val="0EE95754"/>
    <w:rsid w:val="0F0024F5"/>
    <w:rsid w:val="0F0C5B30"/>
    <w:rsid w:val="0F271BBE"/>
    <w:rsid w:val="0F355D09"/>
    <w:rsid w:val="0F381CBC"/>
    <w:rsid w:val="0F3D20EE"/>
    <w:rsid w:val="0F4126CA"/>
    <w:rsid w:val="0F4315F3"/>
    <w:rsid w:val="0F4E4AD8"/>
    <w:rsid w:val="0F5A2272"/>
    <w:rsid w:val="0F773022"/>
    <w:rsid w:val="0F8A728B"/>
    <w:rsid w:val="0F946B91"/>
    <w:rsid w:val="0F972C1C"/>
    <w:rsid w:val="0FA71A48"/>
    <w:rsid w:val="0FBE3367"/>
    <w:rsid w:val="0FCF1C75"/>
    <w:rsid w:val="0FF46EC3"/>
    <w:rsid w:val="100E053B"/>
    <w:rsid w:val="10211DFB"/>
    <w:rsid w:val="1023490E"/>
    <w:rsid w:val="10237D94"/>
    <w:rsid w:val="1028415E"/>
    <w:rsid w:val="105A45C7"/>
    <w:rsid w:val="106E1227"/>
    <w:rsid w:val="107775F1"/>
    <w:rsid w:val="10801D7E"/>
    <w:rsid w:val="10824269"/>
    <w:rsid w:val="109E5978"/>
    <w:rsid w:val="10A546B0"/>
    <w:rsid w:val="10B71CEA"/>
    <w:rsid w:val="10C13E4E"/>
    <w:rsid w:val="10C57204"/>
    <w:rsid w:val="10D0724C"/>
    <w:rsid w:val="10D34EE0"/>
    <w:rsid w:val="10E6379E"/>
    <w:rsid w:val="10F37296"/>
    <w:rsid w:val="11235557"/>
    <w:rsid w:val="112E18AF"/>
    <w:rsid w:val="11373AB3"/>
    <w:rsid w:val="113807B8"/>
    <w:rsid w:val="11633E4A"/>
    <w:rsid w:val="1170063A"/>
    <w:rsid w:val="117F06D5"/>
    <w:rsid w:val="11985ED0"/>
    <w:rsid w:val="11A6707B"/>
    <w:rsid w:val="11BE34CD"/>
    <w:rsid w:val="11C15E37"/>
    <w:rsid w:val="11C438CC"/>
    <w:rsid w:val="11C4463C"/>
    <w:rsid w:val="11C46426"/>
    <w:rsid w:val="11F114C5"/>
    <w:rsid w:val="120D7101"/>
    <w:rsid w:val="120F6BF7"/>
    <w:rsid w:val="12235485"/>
    <w:rsid w:val="123363C5"/>
    <w:rsid w:val="125376F1"/>
    <w:rsid w:val="127568AA"/>
    <w:rsid w:val="1299104E"/>
    <w:rsid w:val="12BA148F"/>
    <w:rsid w:val="12BB2E4E"/>
    <w:rsid w:val="12BF4420"/>
    <w:rsid w:val="12C37E4C"/>
    <w:rsid w:val="12C6113D"/>
    <w:rsid w:val="12CE2CA2"/>
    <w:rsid w:val="12D77254"/>
    <w:rsid w:val="12DC04FF"/>
    <w:rsid w:val="12E11046"/>
    <w:rsid w:val="132722ED"/>
    <w:rsid w:val="132B1F6E"/>
    <w:rsid w:val="13392A68"/>
    <w:rsid w:val="134926A1"/>
    <w:rsid w:val="13494FF3"/>
    <w:rsid w:val="13543170"/>
    <w:rsid w:val="135A0EC5"/>
    <w:rsid w:val="135D771A"/>
    <w:rsid w:val="13642E48"/>
    <w:rsid w:val="136F665C"/>
    <w:rsid w:val="13810CCF"/>
    <w:rsid w:val="138A0AB3"/>
    <w:rsid w:val="13B0585A"/>
    <w:rsid w:val="13B81D3A"/>
    <w:rsid w:val="13BB0AB8"/>
    <w:rsid w:val="13BE2B53"/>
    <w:rsid w:val="13C2562B"/>
    <w:rsid w:val="13C660CD"/>
    <w:rsid w:val="13C96938"/>
    <w:rsid w:val="13CF0FA4"/>
    <w:rsid w:val="13D2764D"/>
    <w:rsid w:val="140069F9"/>
    <w:rsid w:val="140E30FE"/>
    <w:rsid w:val="14111FF8"/>
    <w:rsid w:val="14152DA7"/>
    <w:rsid w:val="143D3F34"/>
    <w:rsid w:val="1457244F"/>
    <w:rsid w:val="145D7DD5"/>
    <w:rsid w:val="14651CCF"/>
    <w:rsid w:val="146A78E4"/>
    <w:rsid w:val="147653EC"/>
    <w:rsid w:val="14A458DC"/>
    <w:rsid w:val="14AA0A69"/>
    <w:rsid w:val="14AB157E"/>
    <w:rsid w:val="14AD273D"/>
    <w:rsid w:val="14BE11D7"/>
    <w:rsid w:val="14BE337A"/>
    <w:rsid w:val="14C319DF"/>
    <w:rsid w:val="14D40608"/>
    <w:rsid w:val="14DC1075"/>
    <w:rsid w:val="14E42EE7"/>
    <w:rsid w:val="14EF38F0"/>
    <w:rsid w:val="14F214EA"/>
    <w:rsid w:val="14F91C3F"/>
    <w:rsid w:val="150135BA"/>
    <w:rsid w:val="151A1F93"/>
    <w:rsid w:val="151C12FF"/>
    <w:rsid w:val="15247521"/>
    <w:rsid w:val="153D439B"/>
    <w:rsid w:val="15454A6B"/>
    <w:rsid w:val="15487785"/>
    <w:rsid w:val="154A0F08"/>
    <w:rsid w:val="1575378B"/>
    <w:rsid w:val="15777EC9"/>
    <w:rsid w:val="15904D03"/>
    <w:rsid w:val="15AF3FA3"/>
    <w:rsid w:val="15C632BF"/>
    <w:rsid w:val="15DB5F70"/>
    <w:rsid w:val="15EE02DA"/>
    <w:rsid w:val="15FA2CB6"/>
    <w:rsid w:val="15FC03D9"/>
    <w:rsid w:val="160778D9"/>
    <w:rsid w:val="161339C6"/>
    <w:rsid w:val="16133FFD"/>
    <w:rsid w:val="16212FD4"/>
    <w:rsid w:val="16231CFE"/>
    <w:rsid w:val="163E45A9"/>
    <w:rsid w:val="1653345E"/>
    <w:rsid w:val="165F3C4E"/>
    <w:rsid w:val="16647E63"/>
    <w:rsid w:val="166A6D67"/>
    <w:rsid w:val="166B7A04"/>
    <w:rsid w:val="16710A24"/>
    <w:rsid w:val="16881A86"/>
    <w:rsid w:val="16A54903"/>
    <w:rsid w:val="16AD0B16"/>
    <w:rsid w:val="16AF67E8"/>
    <w:rsid w:val="16B07543"/>
    <w:rsid w:val="16D524C2"/>
    <w:rsid w:val="16D77995"/>
    <w:rsid w:val="16DB050C"/>
    <w:rsid w:val="16DB5EB1"/>
    <w:rsid w:val="170D5BFF"/>
    <w:rsid w:val="1719214F"/>
    <w:rsid w:val="171F62A6"/>
    <w:rsid w:val="17226C9F"/>
    <w:rsid w:val="1725069F"/>
    <w:rsid w:val="175549E2"/>
    <w:rsid w:val="175E4E4E"/>
    <w:rsid w:val="176F2778"/>
    <w:rsid w:val="17811F74"/>
    <w:rsid w:val="178809E3"/>
    <w:rsid w:val="178D2823"/>
    <w:rsid w:val="179440A2"/>
    <w:rsid w:val="17974C22"/>
    <w:rsid w:val="17C52B55"/>
    <w:rsid w:val="17D22C8C"/>
    <w:rsid w:val="17E32D89"/>
    <w:rsid w:val="17F76D06"/>
    <w:rsid w:val="180271BF"/>
    <w:rsid w:val="18123634"/>
    <w:rsid w:val="18272178"/>
    <w:rsid w:val="18274DE7"/>
    <w:rsid w:val="1828627E"/>
    <w:rsid w:val="182E14D0"/>
    <w:rsid w:val="183C6CD7"/>
    <w:rsid w:val="18532543"/>
    <w:rsid w:val="18594171"/>
    <w:rsid w:val="18597EE3"/>
    <w:rsid w:val="185C7A2D"/>
    <w:rsid w:val="186671A5"/>
    <w:rsid w:val="18674A2B"/>
    <w:rsid w:val="1868696C"/>
    <w:rsid w:val="187A4A89"/>
    <w:rsid w:val="18980237"/>
    <w:rsid w:val="18A30A34"/>
    <w:rsid w:val="18A8044A"/>
    <w:rsid w:val="18C21E9F"/>
    <w:rsid w:val="18D47FBE"/>
    <w:rsid w:val="18D7432A"/>
    <w:rsid w:val="18D960E1"/>
    <w:rsid w:val="18E60C29"/>
    <w:rsid w:val="18EA1E0B"/>
    <w:rsid w:val="190F7D27"/>
    <w:rsid w:val="191463AC"/>
    <w:rsid w:val="19192D32"/>
    <w:rsid w:val="19273380"/>
    <w:rsid w:val="192A75DA"/>
    <w:rsid w:val="192E7D6F"/>
    <w:rsid w:val="193E4EFF"/>
    <w:rsid w:val="1942712C"/>
    <w:rsid w:val="19545DF3"/>
    <w:rsid w:val="196B1963"/>
    <w:rsid w:val="1977734D"/>
    <w:rsid w:val="199F2B74"/>
    <w:rsid w:val="199F36F3"/>
    <w:rsid w:val="19C13DD3"/>
    <w:rsid w:val="1A2278AF"/>
    <w:rsid w:val="1A2D483A"/>
    <w:rsid w:val="1A465525"/>
    <w:rsid w:val="1A574462"/>
    <w:rsid w:val="1A5F58B7"/>
    <w:rsid w:val="1A63340E"/>
    <w:rsid w:val="1A7B0021"/>
    <w:rsid w:val="1A852904"/>
    <w:rsid w:val="1AA90F3B"/>
    <w:rsid w:val="1ABF6E05"/>
    <w:rsid w:val="1AC579F4"/>
    <w:rsid w:val="1AC72A24"/>
    <w:rsid w:val="1ADD4E9B"/>
    <w:rsid w:val="1B083B40"/>
    <w:rsid w:val="1B105686"/>
    <w:rsid w:val="1B1756D3"/>
    <w:rsid w:val="1B1916C8"/>
    <w:rsid w:val="1B4C0092"/>
    <w:rsid w:val="1B6B010A"/>
    <w:rsid w:val="1B6C22C1"/>
    <w:rsid w:val="1B7477D5"/>
    <w:rsid w:val="1B7A477C"/>
    <w:rsid w:val="1B7C392E"/>
    <w:rsid w:val="1B804D5B"/>
    <w:rsid w:val="1B851524"/>
    <w:rsid w:val="1B8E0302"/>
    <w:rsid w:val="1B8E2D91"/>
    <w:rsid w:val="1B96740D"/>
    <w:rsid w:val="1BA674B0"/>
    <w:rsid w:val="1BAC581D"/>
    <w:rsid w:val="1BAF5B66"/>
    <w:rsid w:val="1BB35157"/>
    <w:rsid w:val="1BBC4500"/>
    <w:rsid w:val="1C0760DF"/>
    <w:rsid w:val="1C0A5613"/>
    <w:rsid w:val="1C196338"/>
    <w:rsid w:val="1C20649B"/>
    <w:rsid w:val="1C235710"/>
    <w:rsid w:val="1C3E1929"/>
    <w:rsid w:val="1C5228E5"/>
    <w:rsid w:val="1C644421"/>
    <w:rsid w:val="1C645A89"/>
    <w:rsid w:val="1C6B5D6B"/>
    <w:rsid w:val="1C8918DC"/>
    <w:rsid w:val="1C8F7495"/>
    <w:rsid w:val="1C9D5EA9"/>
    <w:rsid w:val="1CA96375"/>
    <w:rsid w:val="1CBD759B"/>
    <w:rsid w:val="1CD433B1"/>
    <w:rsid w:val="1CEE333F"/>
    <w:rsid w:val="1CF03140"/>
    <w:rsid w:val="1D010E2F"/>
    <w:rsid w:val="1D040918"/>
    <w:rsid w:val="1D14311C"/>
    <w:rsid w:val="1D2D4859"/>
    <w:rsid w:val="1D3927A9"/>
    <w:rsid w:val="1D434B65"/>
    <w:rsid w:val="1D5162A1"/>
    <w:rsid w:val="1D574284"/>
    <w:rsid w:val="1D685E0D"/>
    <w:rsid w:val="1D71048C"/>
    <w:rsid w:val="1D86392E"/>
    <w:rsid w:val="1D906B86"/>
    <w:rsid w:val="1DA62C1A"/>
    <w:rsid w:val="1DB13B63"/>
    <w:rsid w:val="1DB9646B"/>
    <w:rsid w:val="1DBD4E0A"/>
    <w:rsid w:val="1DBD74CB"/>
    <w:rsid w:val="1DC26717"/>
    <w:rsid w:val="1DD3210F"/>
    <w:rsid w:val="1DF868F6"/>
    <w:rsid w:val="1E05090C"/>
    <w:rsid w:val="1E38018B"/>
    <w:rsid w:val="1E386A1D"/>
    <w:rsid w:val="1E412EAF"/>
    <w:rsid w:val="1E4E4188"/>
    <w:rsid w:val="1E5A7C00"/>
    <w:rsid w:val="1E5B3E3E"/>
    <w:rsid w:val="1E6B1BEE"/>
    <w:rsid w:val="1E6B7A04"/>
    <w:rsid w:val="1E6E5391"/>
    <w:rsid w:val="1E711FB3"/>
    <w:rsid w:val="1E7403C0"/>
    <w:rsid w:val="1E753468"/>
    <w:rsid w:val="1E8B4A42"/>
    <w:rsid w:val="1E9E5271"/>
    <w:rsid w:val="1ECA6082"/>
    <w:rsid w:val="1ED46659"/>
    <w:rsid w:val="1EDE7CF3"/>
    <w:rsid w:val="1EEB2D29"/>
    <w:rsid w:val="1EEB694E"/>
    <w:rsid w:val="1EF95D33"/>
    <w:rsid w:val="1EFC10E0"/>
    <w:rsid w:val="1EFC4AEF"/>
    <w:rsid w:val="1F221713"/>
    <w:rsid w:val="1F257457"/>
    <w:rsid w:val="1F2B3466"/>
    <w:rsid w:val="1F3C4509"/>
    <w:rsid w:val="1F3E253E"/>
    <w:rsid w:val="1F597E89"/>
    <w:rsid w:val="1F5F0480"/>
    <w:rsid w:val="1F636CA6"/>
    <w:rsid w:val="1F6C6052"/>
    <w:rsid w:val="1F7704A8"/>
    <w:rsid w:val="1F844E7C"/>
    <w:rsid w:val="1FAC1B66"/>
    <w:rsid w:val="1FB17BBD"/>
    <w:rsid w:val="1FB90DB8"/>
    <w:rsid w:val="1FC51745"/>
    <w:rsid w:val="1FC74CD6"/>
    <w:rsid w:val="1FE70CD4"/>
    <w:rsid w:val="1FED7C96"/>
    <w:rsid w:val="1FFA279A"/>
    <w:rsid w:val="2013342A"/>
    <w:rsid w:val="201F4225"/>
    <w:rsid w:val="202F71CB"/>
    <w:rsid w:val="203B1317"/>
    <w:rsid w:val="20445E24"/>
    <w:rsid w:val="20586B0B"/>
    <w:rsid w:val="20771FEC"/>
    <w:rsid w:val="20776216"/>
    <w:rsid w:val="207E6402"/>
    <w:rsid w:val="20811EF9"/>
    <w:rsid w:val="20863CCB"/>
    <w:rsid w:val="20AF48D4"/>
    <w:rsid w:val="20C7115A"/>
    <w:rsid w:val="20CC7530"/>
    <w:rsid w:val="20CF3130"/>
    <w:rsid w:val="20E72C2C"/>
    <w:rsid w:val="20EA2A6F"/>
    <w:rsid w:val="20EB0D2D"/>
    <w:rsid w:val="210A73FA"/>
    <w:rsid w:val="21123248"/>
    <w:rsid w:val="21186E95"/>
    <w:rsid w:val="211D5124"/>
    <w:rsid w:val="212E17DE"/>
    <w:rsid w:val="214E15B7"/>
    <w:rsid w:val="215D403A"/>
    <w:rsid w:val="216C5072"/>
    <w:rsid w:val="217832EA"/>
    <w:rsid w:val="217C1ADA"/>
    <w:rsid w:val="21837A37"/>
    <w:rsid w:val="21843710"/>
    <w:rsid w:val="21870816"/>
    <w:rsid w:val="21960733"/>
    <w:rsid w:val="219A27E0"/>
    <w:rsid w:val="21B87514"/>
    <w:rsid w:val="21BE0CEA"/>
    <w:rsid w:val="21BF716D"/>
    <w:rsid w:val="21CA4B08"/>
    <w:rsid w:val="21CC13AD"/>
    <w:rsid w:val="21D945D4"/>
    <w:rsid w:val="21DC2566"/>
    <w:rsid w:val="21E15531"/>
    <w:rsid w:val="21EE59BC"/>
    <w:rsid w:val="22115B54"/>
    <w:rsid w:val="221E34F8"/>
    <w:rsid w:val="2220413E"/>
    <w:rsid w:val="22214427"/>
    <w:rsid w:val="22272F14"/>
    <w:rsid w:val="222A3D6A"/>
    <w:rsid w:val="223E0357"/>
    <w:rsid w:val="224B00CD"/>
    <w:rsid w:val="2254365D"/>
    <w:rsid w:val="2268238A"/>
    <w:rsid w:val="226E188A"/>
    <w:rsid w:val="22721634"/>
    <w:rsid w:val="22804BD1"/>
    <w:rsid w:val="22B6780D"/>
    <w:rsid w:val="22D70DE6"/>
    <w:rsid w:val="22EB4D28"/>
    <w:rsid w:val="23001A90"/>
    <w:rsid w:val="231A2FB6"/>
    <w:rsid w:val="23351889"/>
    <w:rsid w:val="234644AB"/>
    <w:rsid w:val="234E7164"/>
    <w:rsid w:val="23527768"/>
    <w:rsid w:val="23645BFC"/>
    <w:rsid w:val="2368528F"/>
    <w:rsid w:val="236F4877"/>
    <w:rsid w:val="2377556E"/>
    <w:rsid w:val="237E0325"/>
    <w:rsid w:val="238157EE"/>
    <w:rsid w:val="238B267B"/>
    <w:rsid w:val="23904C26"/>
    <w:rsid w:val="23A2018C"/>
    <w:rsid w:val="23A90A47"/>
    <w:rsid w:val="23C677DC"/>
    <w:rsid w:val="23C83341"/>
    <w:rsid w:val="23C960A5"/>
    <w:rsid w:val="23D05A02"/>
    <w:rsid w:val="23D36CD4"/>
    <w:rsid w:val="23DB6DAE"/>
    <w:rsid w:val="23DF5672"/>
    <w:rsid w:val="23E065B1"/>
    <w:rsid w:val="23E135BF"/>
    <w:rsid w:val="23EE4341"/>
    <w:rsid w:val="240F0259"/>
    <w:rsid w:val="241F68A3"/>
    <w:rsid w:val="242B06A2"/>
    <w:rsid w:val="242B4A9D"/>
    <w:rsid w:val="2442383B"/>
    <w:rsid w:val="244A200B"/>
    <w:rsid w:val="24554E42"/>
    <w:rsid w:val="2472612D"/>
    <w:rsid w:val="2476722A"/>
    <w:rsid w:val="248765B9"/>
    <w:rsid w:val="248A4868"/>
    <w:rsid w:val="24983B2C"/>
    <w:rsid w:val="24AE607F"/>
    <w:rsid w:val="24C036DC"/>
    <w:rsid w:val="24D25CF3"/>
    <w:rsid w:val="24E74B1D"/>
    <w:rsid w:val="250927A2"/>
    <w:rsid w:val="25191D49"/>
    <w:rsid w:val="252E5529"/>
    <w:rsid w:val="253C1E78"/>
    <w:rsid w:val="254C3E9B"/>
    <w:rsid w:val="25523637"/>
    <w:rsid w:val="2555484E"/>
    <w:rsid w:val="256A0D1A"/>
    <w:rsid w:val="25787612"/>
    <w:rsid w:val="2581150E"/>
    <w:rsid w:val="258E07D1"/>
    <w:rsid w:val="25932FC2"/>
    <w:rsid w:val="25A621AD"/>
    <w:rsid w:val="25AD1F96"/>
    <w:rsid w:val="25B20D58"/>
    <w:rsid w:val="25BA23CF"/>
    <w:rsid w:val="25E672D0"/>
    <w:rsid w:val="25F74928"/>
    <w:rsid w:val="25F77F3E"/>
    <w:rsid w:val="25F86A23"/>
    <w:rsid w:val="2603711E"/>
    <w:rsid w:val="26135EB2"/>
    <w:rsid w:val="26150D4A"/>
    <w:rsid w:val="2618133D"/>
    <w:rsid w:val="2618255D"/>
    <w:rsid w:val="262960D5"/>
    <w:rsid w:val="26351476"/>
    <w:rsid w:val="263E1B21"/>
    <w:rsid w:val="26437B04"/>
    <w:rsid w:val="264A7C8E"/>
    <w:rsid w:val="26550BB5"/>
    <w:rsid w:val="267F7CCB"/>
    <w:rsid w:val="268B116C"/>
    <w:rsid w:val="26965391"/>
    <w:rsid w:val="26C92A5D"/>
    <w:rsid w:val="26E64C3D"/>
    <w:rsid w:val="26F6122A"/>
    <w:rsid w:val="26FE4C51"/>
    <w:rsid w:val="26FF265A"/>
    <w:rsid w:val="270873C0"/>
    <w:rsid w:val="270A5F76"/>
    <w:rsid w:val="27412902"/>
    <w:rsid w:val="2750607D"/>
    <w:rsid w:val="277F40CD"/>
    <w:rsid w:val="278331F7"/>
    <w:rsid w:val="27936332"/>
    <w:rsid w:val="279B12F0"/>
    <w:rsid w:val="279C09AC"/>
    <w:rsid w:val="27C75390"/>
    <w:rsid w:val="27D243EC"/>
    <w:rsid w:val="27E1651B"/>
    <w:rsid w:val="281A0D8F"/>
    <w:rsid w:val="28486AE1"/>
    <w:rsid w:val="286B678A"/>
    <w:rsid w:val="287827F8"/>
    <w:rsid w:val="287D4CF2"/>
    <w:rsid w:val="28943DC3"/>
    <w:rsid w:val="289A3F5B"/>
    <w:rsid w:val="28A30A79"/>
    <w:rsid w:val="28AF06E6"/>
    <w:rsid w:val="28AF6B95"/>
    <w:rsid w:val="28C05999"/>
    <w:rsid w:val="28CF30CA"/>
    <w:rsid w:val="28EF5EE4"/>
    <w:rsid w:val="290F34F8"/>
    <w:rsid w:val="291925B7"/>
    <w:rsid w:val="29371425"/>
    <w:rsid w:val="293E5C5F"/>
    <w:rsid w:val="2952121D"/>
    <w:rsid w:val="296405EB"/>
    <w:rsid w:val="296B786B"/>
    <w:rsid w:val="2979074B"/>
    <w:rsid w:val="297C22F5"/>
    <w:rsid w:val="29961799"/>
    <w:rsid w:val="29A74B56"/>
    <w:rsid w:val="29AA6D6C"/>
    <w:rsid w:val="29B464DF"/>
    <w:rsid w:val="29BD12FC"/>
    <w:rsid w:val="29C56CA8"/>
    <w:rsid w:val="29DD7849"/>
    <w:rsid w:val="29DF1CA2"/>
    <w:rsid w:val="29E57AC6"/>
    <w:rsid w:val="29F07FC6"/>
    <w:rsid w:val="29F31AB1"/>
    <w:rsid w:val="2A053714"/>
    <w:rsid w:val="2A072A58"/>
    <w:rsid w:val="2A136856"/>
    <w:rsid w:val="2A155B7A"/>
    <w:rsid w:val="2A1B0131"/>
    <w:rsid w:val="2A2C66E7"/>
    <w:rsid w:val="2A343093"/>
    <w:rsid w:val="2A3801D1"/>
    <w:rsid w:val="2A3F64D7"/>
    <w:rsid w:val="2A40728B"/>
    <w:rsid w:val="2A6A0E19"/>
    <w:rsid w:val="2A7007B2"/>
    <w:rsid w:val="2A775612"/>
    <w:rsid w:val="2A7A73E4"/>
    <w:rsid w:val="2A7F5529"/>
    <w:rsid w:val="2A96431D"/>
    <w:rsid w:val="2A9C1378"/>
    <w:rsid w:val="2A9C3834"/>
    <w:rsid w:val="2AA45971"/>
    <w:rsid w:val="2AAA3C4D"/>
    <w:rsid w:val="2AB07343"/>
    <w:rsid w:val="2AB971B1"/>
    <w:rsid w:val="2AC54AC5"/>
    <w:rsid w:val="2ADA0AC1"/>
    <w:rsid w:val="2AF76226"/>
    <w:rsid w:val="2B063014"/>
    <w:rsid w:val="2B1058EB"/>
    <w:rsid w:val="2B3017C6"/>
    <w:rsid w:val="2B310C67"/>
    <w:rsid w:val="2B323FC7"/>
    <w:rsid w:val="2B397790"/>
    <w:rsid w:val="2B4937FA"/>
    <w:rsid w:val="2B495E96"/>
    <w:rsid w:val="2B6050CC"/>
    <w:rsid w:val="2B897379"/>
    <w:rsid w:val="2BA36824"/>
    <w:rsid w:val="2BB72175"/>
    <w:rsid w:val="2BBB0D36"/>
    <w:rsid w:val="2BBD44EC"/>
    <w:rsid w:val="2BCA0CF0"/>
    <w:rsid w:val="2BD11367"/>
    <w:rsid w:val="2BEF33A0"/>
    <w:rsid w:val="2C0D0BDE"/>
    <w:rsid w:val="2C167020"/>
    <w:rsid w:val="2C3804C3"/>
    <w:rsid w:val="2C3D23EE"/>
    <w:rsid w:val="2C6C4296"/>
    <w:rsid w:val="2C771143"/>
    <w:rsid w:val="2C8877AA"/>
    <w:rsid w:val="2C9526D0"/>
    <w:rsid w:val="2C980DC6"/>
    <w:rsid w:val="2CAC169D"/>
    <w:rsid w:val="2CB62608"/>
    <w:rsid w:val="2CB91B3C"/>
    <w:rsid w:val="2CC21FA4"/>
    <w:rsid w:val="2CDB3D05"/>
    <w:rsid w:val="2CE703C8"/>
    <w:rsid w:val="2CE86041"/>
    <w:rsid w:val="2CFA5D85"/>
    <w:rsid w:val="2CFD06B2"/>
    <w:rsid w:val="2D176745"/>
    <w:rsid w:val="2D25043B"/>
    <w:rsid w:val="2D264E2E"/>
    <w:rsid w:val="2D29039F"/>
    <w:rsid w:val="2D2961A8"/>
    <w:rsid w:val="2D3B2C75"/>
    <w:rsid w:val="2D631CC3"/>
    <w:rsid w:val="2D6851CD"/>
    <w:rsid w:val="2D900049"/>
    <w:rsid w:val="2D9469E8"/>
    <w:rsid w:val="2DA03ED2"/>
    <w:rsid w:val="2DA341A5"/>
    <w:rsid w:val="2DAF3F85"/>
    <w:rsid w:val="2DB4384D"/>
    <w:rsid w:val="2DCE1F7C"/>
    <w:rsid w:val="2DE444EA"/>
    <w:rsid w:val="2E060208"/>
    <w:rsid w:val="2E061736"/>
    <w:rsid w:val="2E130105"/>
    <w:rsid w:val="2E293F93"/>
    <w:rsid w:val="2E386DDD"/>
    <w:rsid w:val="2E490342"/>
    <w:rsid w:val="2E4C1F85"/>
    <w:rsid w:val="2E624183"/>
    <w:rsid w:val="2E6465F9"/>
    <w:rsid w:val="2E717BAB"/>
    <w:rsid w:val="2E8C6B49"/>
    <w:rsid w:val="2EBD6CD9"/>
    <w:rsid w:val="2EC67387"/>
    <w:rsid w:val="2ECE3901"/>
    <w:rsid w:val="2EDF408E"/>
    <w:rsid w:val="2EE40E58"/>
    <w:rsid w:val="2EF10707"/>
    <w:rsid w:val="2EF25A22"/>
    <w:rsid w:val="2F001E62"/>
    <w:rsid w:val="2F003AE7"/>
    <w:rsid w:val="2F1225E6"/>
    <w:rsid w:val="2F1B56D5"/>
    <w:rsid w:val="2F314EF8"/>
    <w:rsid w:val="2F3E77F8"/>
    <w:rsid w:val="2F450721"/>
    <w:rsid w:val="2F523D35"/>
    <w:rsid w:val="2F803C34"/>
    <w:rsid w:val="2F8912B8"/>
    <w:rsid w:val="2FA942D2"/>
    <w:rsid w:val="2FC63307"/>
    <w:rsid w:val="2FC74784"/>
    <w:rsid w:val="2FC939F7"/>
    <w:rsid w:val="2FC96AE8"/>
    <w:rsid w:val="2FCF3DE6"/>
    <w:rsid w:val="2FD06F90"/>
    <w:rsid w:val="2FD2361C"/>
    <w:rsid w:val="2FD84D2E"/>
    <w:rsid w:val="2FDD74AD"/>
    <w:rsid w:val="2FE87175"/>
    <w:rsid w:val="2FF2434A"/>
    <w:rsid w:val="2FF63B9C"/>
    <w:rsid w:val="2FFD6456"/>
    <w:rsid w:val="30013642"/>
    <w:rsid w:val="30182338"/>
    <w:rsid w:val="301D0E50"/>
    <w:rsid w:val="3030251F"/>
    <w:rsid w:val="30316429"/>
    <w:rsid w:val="303927F3"/>
    <w:rsid w:val="303A5E73"/>
    <w:rsid w:val="306336F3"/>
    <w:rsid w:val="306A7609"/>
    <w:rsid w:val="307A0193"/>
    <w:rsid w:val="308E7C5F"/>
    <w:rsid w:val="30930305"/>
    <w:rsid w:val="30D3781C"/>
    <w:rsid w:val="30E92B77"/>
    <w:rsid w:val="30EA0E65"/>
    <w:rsid w:val="31080BA6"/>
    <w:rsid w:val="31096DCF"/>
    <w:rsid w:val="313B1006"/>
    <w:rsid w:val="31445D4E"/>
    <w:rsid w:val="31493135"/>
    <w:rsid w:val="31681CF8"/>
    <w:rsid w:val="317D7554"/>
    <w:rsid w:val="3192250F"/>
    <w:rsid w:val="31AF2116"/>
    <w:rsid w:val="31BC5670"/>
    <w:rsid w:val="31BD73F5"/>
    <w:rsid w:val="31CD1489"/>
    <w:rsid w:val="31D50EDC"/>
    <w:rsid w:val="31DE66EC"/>
    <w:rsid w:val="31E256AD"/>
    <w:rsid w:val="31EE2C19"/>
    <w:rsid w:val="31EE3426"/>
    <w:rsid w:val="3202775B"/>
    <w:rsid w:val="32063C82"/>
    <w:rsid w:val="320A3AC7"/>
    <w:rsid w:val="32181C6B"/>
    <w:rsid w:val="32254703"/>
    <w:rsid w:val="323245E0"/>
    <w:rsid w:val="324E46CF"/>
    <w:rsid w:val="3256766B"/>
    <w:rsid w:val="326E5277"/>
    <w:rsid w:val="32784D82"/>
    <w:rsid w:val="32826657"/>
    <w:rsid w:val="3283420F"/>
    <w:rsid w:val="32847113"/>
    <w:rsid w:val="3295503F"/>
    <w:rsid w:val="32970B3C"/>
    <w:rsid w:val="32B42832"/>
    <w:rsid w:val="32C0439A"/>
    <w:rsid w:val="32C6152B"/>
    <w:rsid w:val="32C6594D"/>
    <w:rsid w:val="32F56FE8"/>
    <w:rsid w:val="330005BF"/>
    <w:rsid w:val="330F158B"/>
    <w:rsid w:val="331265C8"/>
    <w:rsid w:val="331C711F"/>
    <w:rsid w:val="33334B28"/>
    <w:rsid w:val="3359387B"/>
    <w:rsid w:val="336E0A92"/>
    <w:rsid w:val="337511C3"/>
    <w:rsid w:val="338059A0"/>
    <w:rsid w:val="338C7D1B"/>
    <w:rsid w:val="33974140"/>
    <w:rsid w:val="33B43C28"/>
    <w:rsid w:val="33C6295F"/>
    <w:rsid w:val="34146CB2"/>
    <w:rsid w:val="34216278"/>
    <w:rsid w:val="34285271"/>
    <w:rsid w:val="34295259"/>
    <w:rsid w:val="343411CA"/>
    <w:rsid w:val="34344E30"/>
    <w:rsid w:val="34345DE2"/>
    <w:rsid w:val="34396B2F"/>
    <w:rsid w:val="343A1425"/>
    <w:rsid w:val="344D40D9"/>
    <w:rsid w:val="345D14F4"/>
    <w:rsid w:val="3469251F"/>
    <w:rsid w:val="34825D3F"/>
    <w:rsid w:val="348C02B0"/>
    <w:rsid w:val="349866FB"/>
    <w:rsid w:val="34A06312"/>
    <w:rsid w:val="34D12FE1"/>
    <w:rsid w:val="34D136EA"/>
    <w:rsid w:val="34D87D1A"/>
    <w:rsid w:val="34DA2D73"/>
    <w:rsid w:val="34DF5149"/>
    <w:rsid w:val="34E953B7"/>
    <w:rsid w:val="34FF664E"/>
    <w:rsid w:val="35083E92"/>
    <w:rsid w:val="350E2C5F"/>
    <w:rsid w:val="35117EA1"/>
    <w:rsid w:val="352D1E55"/>
    <w:rsid w:val="354C4967"/>
    <w:rsid w:val="354F3EB0"/>
    <w:rsid w:val="3555178C"/>
    <w:rsid w:val="357B4E75"/>
    <w:rsid w:val="35932CB5"/>
    <w:rsid w:val="35A11EA4"/>
    <w:rsid w:val="35AA05B4"/>
    <w:rsid w:val="35B645F4"/>
    <w:rsid w:val="35C715ED"/>
    <w:rsid w:val="35D34DD4"/>
    <w:rsid w:val="35DF2796"/>
    <w:rsid w:val="35EA3BE6"/>
    <w:rsid w:val="35F37B1A"/>
    <w:rsid w:val="35FE5DCF"/>
    <w:rsid w:val="360B15AA"/>
    <w:rsid w:val="360C0653"/>
    <w:rsid w:val="3615162B"/>
    <w:rsid w:val="363C5C1B"/>
    <w:rsid w:val="3658747E"/>
    <w:rsid w:val="36670430"/>
    <w:rsid w:val="366D0A10"/>
    <w:rsid w:val="366D2231"/>
    <w:rsid w:val="36765B44"/>
    <w:rsid w:val="368B6B03"/>
    <w:rsid w:val="369A1952"/>
    <w:rsid w:val="36A62068"/>
    <w:rsid w:val="36A718FF"/>
    <w:rsid w:val="36AA0CBB"/>
    <w:rsid w:val="36B16789"/>
    <w:rsid w:val="36B42245"/>
    <w:rsid w:val="36B77A5D"/>
    <w:rsid w:val="36C74811"/>
    <w:rsid w:val="36CD082F"/>
    <w:rsid w:val="36D3254A"/>
    <w:rsid w:val="36E22A99"/>
    <w:rsid w:val="36E54466"/>
    <w:rsid w:val="36E64FFA"/>
    <w:rsid w:val="36E67A1B"/>
    <w:rsid w:val="36E9150B"/>
    <w:rsid w:val="372439BD"/>
    <w:rsid w:val="372D009D"/>
    <w:rsid w:val="372D1EC0"/>
    <w:rsid w:val="373540F3"/>
    <w:rsid w:val="37403756"/>
    <w:rsid w:val="374110C9"/>
    <w:rsid w:val="37556A10"/>
    <w:rsid w:val="376821D9"/>
    <w:rsid w:val="377826EA"/>
    <w:rsid w:val="379B1D17"/>
    <w:rsid w:val="37A12804"/>
    <w:rsid w:val="37A20591"/>
    <w:rsid w:val="37A81F42"/>
    <w:rsid w:val="37AA20E4"/>
    <w:rsid w:val="37B96FDA"/>
    <w:rsid w:val="37BE3F6F"/>
    <w:rsid w:val="37BF63F0"/>
    <w:rsid w:val="37D36EE1"/>
    <w:rsid w:val="37E67B97"/>
    <w:rsid w:val="37E86717"/>
    <w:rsid w:val="38194301"/>
    <w:rsid w:val="38325BA3"/>
    <w:rsid w:val="383D3B3B"/>
    <w:rsid w:val="38422FE3"/>
    <w:rsid w:val="384327E5"/>
    <w:rsid w:val="3844381F"/>
    <w:rsid w:val="38480F09"/>
    <w:rsid w:val="38580EFE"/>
    <w:rsid w:val="38764089"/>
    <w:rsid w:val="387E4B2D"/>
    <w:rsid w:val="38BE7EEA"/>
    <w:rsid w:val="38CE7C1E"/>
    <w:rsid w:val="38D3438C"/>
    <w:rsid w:val="38D57DEC"/>
    <w:rsid w:val="38DF59EE"/>
    <w:rsid w:val="38E04B11"/>
    <w:rsid w:val="38F01980"/>
    <w:rsid w:val="38F22A6D"/>
    <w:rsid w:val="38F912B4"/>
    <w:rsid w:val="38FE0893"/>
    <w:rsid w:val="39232D85"/>
    <w:rsid w:val="393336A3"/>
    <w:rsid w:val="393B6513"/>
    <w:rsid w:val="393E0CD8"/>
    <w:rsid w:val="39490BE2"/>
    <w:rsid w:val="39563ACD"/>
    <w:rsid w:val="395708DC"/>
    <w:rsid w:val="395A2A4B"/>
    <w:rsid w:val="397A4936"/>
    <w:rsid w:val="397A6ABC"/>
    <w:rsid w:val="399762CA"/>
    <w:rsid w:val="399F1BEB"/>
    <w:rsid w:val="39AC1B78"/>
    <w:rsid w:val="39B1692D"/>
    <w:rsid w:val="39B94823"/>
    <w:rsid w:val="39E1066D"/>
    <w:rsid w:val="39E802DA"/>
    <w:rsid w:val="3A010C21"/>
    <w:rsid w:val="3A0753C9"/>
    <w:rsid w:val="3A2B6B6B"/>
    <w:rsid w:val="3A2C4069"/>
    <w:rsid w:val="3A346FD3"/>
    <w:rsid w:val="3A350463"/>
    <w:rsid w:val="3A425AB8"/>
    <w:rsid w:val="3A4F057B"/>
    <w:rsid w:val="3A563D7A"/>
    <w:rsid w:val="3A5B72CE"/>
    <w:rsid w:val="3A66244E"/>
    <w:rsid w:val="3A836CC6"/>
    <w:rsid w:val="3AA17240"/>
    <w:rsid w:val="3AA96AA2"/>
    <w:rsid w:val="3AB8515B"/>
    <w:rsid w:val="3AC16D5A"/>
    <w:rsid w:val="3B09477D"/>
    <w:rsid w:val="3B0C1E29"/>
    <w:rsid w:val="3B1706CA"/>
    <w:rsid w:val="3B274733"/>
    <w:rsid w:val="3B336BE4"/>
    <w:rsid w:val="3B362357"/>
    <w:rsid w:val="3B4C2593"/>
    <w:rsid w:val="3B6F3A3C"/>
    <w:rsid w:val="3B9D794D"/>
    <w:rsid w:val="3B9E2D6F"/>
    <w:rsid w:val="3B9F2019"/>
    <w:rsid w:val="3BBC2B34"/>
    <w:rsid w:val="3BDB37C2"/>
    <w:rsid w:val="3BDB72F1"/>
    <w:rsid w:val="3BE60CF7"/>
    <w:rsid w:val="3BED084F"/>
    <w:rsid w:val="3BF22464"/>
    <w:rsid w:val="3BF42C79"/>
    <w:rsid w:val="3BF62B30"/>
    <w:rsid w:val="3C077256"/>
    <w:rsid w:val="3C2F5CD5"/>
    <w:rsid w:val="3C4C62BE"/>
    <w:rsid w:val="3C516F1B"/>
    <w:rsid w:val="3C5B599A"/>
    <w:rsid w:val="3C750235"/>
    <w:rsid w:val="3C7C135C"/>
    <w:rsid w:val="3C8C1AC5"/>
    <w:rsid w:val="3C923D25"/>
    <w:rsid w:val="3C973A7B"/>
    <w:rsid w:val="3CA95D19"/>
    <w:rsid w:val="3CAA4733"/>
    <w:rsid w:val="3CD20E29"/>
    <w:rsid w:val="3CD359CE"/>
    <w:rsid w:val="3CD54C92"/>
    <w:rsid w:val="3CD75290"/>
    <w:rsid w:val="3CDF5B04"/>
    <w:rsid w:val="3D0061FE"/>
    <w:rsid w:val="3D291D5A"/>
    <w:rsid w:val="3D2C2DBE"/>
    <w:rsid w:val="3D4C684B"/>
    <w:rsid w:val="3D78393E"/>
    <w:rsid w:val="3D922649"/>
    <w:rsid w:val="3D935932"/>
    <w:rsid w:val="3DA21D7F"/>
    <w:rsid w:val="3DA322FD"/>
    <w:rsid w:val="3DBD4F44"/>
    <w:rsid w:val="3DEE0B46"/>
    <w:rsid w:val="3E085BE7"/>
    <w:rsid w:val="3E2736F2"/>
    <w:rsid w:val="3E2A215C"/>
    <w:rsid w:val="3E3E7EB9"/>
    <w:rsid w:val="3E455567"/>
    <w:rsid w:val="3E4976F2"/>
    <w:rsid w:val="3E6A7EEE"/>
    <w:rsid w:val="3E7671A9"/>
    <w:rsid w:val="3E793C44"/>
    <w:rsid w:val="3E8C3582"/>
    <w:rsid w:val="3E902338"/>
    <w:rsid w:val="3EA942A5"/>
    <w:rsid w:val="3EAB6433"/>
    <w:rsid w:val="3EAF76B5"/>
    <w:rsid w:val="3EBB1F48"/>
    <w:rsid w:val="3EEF7B9D"/>
    <w:rsid w:val="3F0E6172"/>
    <w:rsid w:val="3F296ABF"/>
    <w:rsid w:val="3F2C6A6C"/>
    <w:rsid w:val="3F5D4AA8"/>
    <w:rsid w:val="3F5E745E"/>
    <w:rsid w:val="3F627FD1"/>
    <w:rsid w:val="3F6F2ED4"/>
    <w:rsid w:val="3F98483F"/>
    <w:rsid w:val="3F9C563A"/>
    <w:rsid w:val="3FDB33D3"/>
    <w:rsid w:val="3FDC04C1"/>
    <w:rsid w:val="4004534C"/>
    <w:rsid w:val="40064E5A"/>
    <w:rsid w:val="40092CFB"/>
    <w:rsid w:val="400E4ABA"/>
    <w:rsid w:val="401068E5"/>
    <w:rsid w:val="401C0CE6"/>
    <w:rsid w:val="40324C8F"/>
    <w:rsid w:val="40341471"/>
    <w:rsid w:val="403771E2"/>
    <w:rsid w:val="40486F0A"/>
    <w:rsid w:val="406A4F64"/>
    <w:rsid w:val="407568C8"/>
    <w:rsid w:val="407F30AE"/>
    <w:rsid w:val="408E34B4"/>
    <w:rsid w:val="40956080"/>
    <w:rsid w:val="409F2F81"/>
    <w:rsid w:val="40A87A80"/>
    <w:rsid w:val="40B7241A"/>
    <w:rsid w:val="40B77940"/>
    <w:rsid w:val="40D17BF5"/>
    <w:rsid w:val="40DC77C5"/>
    <w:rsid w:val="40E13C2B"/>
    <w:rsid w:val="411A2C5C"/>
    <w:rsid w:val="412F1650"/>
    <w:rsid w:val="413079C7"/>
    <w:rsid w:val="4135140A"/>
    <w:rsid w:val="416E3788"/>
    <w:rsid w:val="418A7A0E"/>
    <w:rsid w:val="41936CC9"/>
    <w:rsid w:val="41937728"/>
    <w:rsid w:val="4194187A"/>
    <w:rsid w:val="419A600E"/>
    <w:rsid w:val="419B287F"/>
    <w:rsid w:val="41B867D7"/>
    <w:rsid w:val="41BB3084"/>
    <w:rsid w:val="41DC20A5"/>
    <w:rsid w:val="41EC7E65"/>
    <w:rsid w:val="41FF5661"/>
    <w:rsid w:val="420C71E7"/>
    <w:rsid w:val="421058FC"/>
    <w:rsid w:val="42420D26"/>
    <w:rsid w:val="424C07A2"/>
    <w:rsid w:val="425225E6"/>
    <w:rsid w:val="4254629E"/>
    <w:rsid w:val="425A066A"/>
    <w:rsid w:val="425E325E"/>
    <w:rsid w:val="427B7B6A"/>
    <w:rsid w:val="427E1035"/>
    <w:rsid w:val="427F0B96"/>
    <w:rsid w:val="4291469F"/>
    <w:rsid w:val="429429E3"/>
    <w:rsid w:val="42A31E36"/>
    <w:rsid w:val="42A45539"/>
    <w:rsid w:val="42D527C2"/>
    <w:rsid w:val="42E0676E"/>
    <w:rsid w:val="42FD7F94"/>
    <w:rsid w:val="43000DC5"/>
    <w:rsid w:val="431403CD"/>
    <w:rsid w:val="434C0AD6"/>
    <w:rsid w:val="434C40ED"/>
    <w:rsid w:val="435C78DE"/>
    <w:rsid w:val="43680265"/>
    <w:rsid w:val="436901AF"/>
    <w:rsid w:val="436E3DCB"/>
    <w:rsid w:val="438D211F"/>
    <w:rsid w:val="43A42C25"/>
    <w:rsid w:val="43A739D5"/>
    <w:rsid w:val="43AC4343"/>
    <w:rsid w:val="43B261C6"/>
    <w:rsid w:val="43D673A3"/>
    <w:rsid w:val="43E9482B"/>
    <w:rsid w:val="43F31AE1"/>
    <w:rsid w:val="442B3922"/>
    <w:rsid w:val="44367C0B"/>
    <w:rsid w:val="443E22CA"/>
    <w:rsid w:val="444F7319"/>
    <w:rsid w:val="445034C2"/>
    <w:rsid w:val="445F522A"/>
    <w:rsid w:val="446A1F7F"/>
    <w:rsid w:val="447410BD"/>
    <w:rsid w:val="447B0F94"/>
    <w:rsid w:val="44C1175D"/>
    <w:rsid w:val="44CD2DE6"/>
    <w:rsid w:val="44EC658C"/>
    <w:rsid w:val="44F76AFA"/>
    <w:rsid w:val="45042C10"/>
    <w:rsid w:val="450C1A60"/>
    <w:rsid w:val="451F0930"/>
    <w:rsid w:val="45220725"/>
    <w:rsid w:val="455C4774"/>
    <w:rsid w:val="455E2EED"/>
    <w:rsid w:val="45647902"/>
    <w:rsid w:val="458B5F1F"/>
    <w:rsid w:val="45A32961"/>
    <w:rsid w:val="45C40ACA"/>
    <w:rsid w:val="45C46C6C"/>
    <w:rsid w:val="45C927AB"/>
    <w:rsid w:val="45EF791F"/>
    <w:rsid w:val="461A79BB"/>
    <w:rsid w:val="463225A4"/>
    <w:rsid w:val="463B1E93"/>
    <w:rsid w:val="46515AA5"/>
    <w:rsid w:val="46610B11"/>
    <w:rsid w:val="468B204E"/>
    <w:rsid w:val="468F774D"/>
    <w:rsid w:val="4691340F"/>
    <w:rsid w:val="4699113E"/>
    <w:rsid w:val="46C1688A"/>
    <w:rsid w:val="46EC3BF6"/>
    <w:rsid w:val="4700371B"/>
    <w:rsid w:val="47047E10"/>
    <w:rsid w:val="472D541E"/>
    <w:rsid w:val="475D2EA0"/>
    <w:rsid w:val="476177A7"/>
    <w:rsid w:val="47725524"/>
    <w:rsid w:val="47784902"/>
    <w:rsid w:val="47895B74"/>
    <w:rsid w:val="478F4486"/>
    <w:rsid w:val="47964764"/>
    <w:rsid w:val="479C3C5C"/>
    <w:rsid w:val="47AF21A1"/>
    <w:rsid w:val="47BB0F2B"/>
    <w:rsid w:val="47D5318D"/>
    <w:rsid w:val="47E373CB"/>
    <w:rsid w:val="47E46E50"/>
    <w:rsid w:val="47EB1B7C"/>
    <w:rsid w:val="47F02F49"/>
    <w:rsid w:val="47FD21A0"/>
    <w:rsid w:val="480F76FB"/>
    <w:rsid w:val="48182A68"/>
    <w:rsid w:val="48187390"/>
    <w:rsid w:val="48235AF3"/>
    <w:rsid w:val="48380C21"/>
    <w:rsid w:val="48485CA4"/>
    <w:rsid w:val="48494086"/>
    <w:rsid w:val="486A5138"/>
    <w:rsid w:val="486D61A3"/>
    <w:rsid w:val="487D7DB0"/>
    <w:rsid w:val="488446F4"/>
    <w:rsid w:val="48943F3F"/>
    <w:rsid w:val="48B04EE5"/>
    <w:rsid w:val="48C20D21"/>
    <w:rsid w:val="48C94CEB"/>
    <w:rsid w:val="48D77200"/>
    <w:rsid w:val="48E648DA"/>
    <w:rsid w:val="48E82914"/>
    <w:rsid w:val="48E95661"/>
    <w:rsid w:val="49162FCA"/>
    <w:rsid w:val="491A38D8"/>
    <w:rsid w:val="492919F6"/>
    <w:rsid w:val="49345766"/>
    <w:rsid w:val="49493B07"/>
    <w:rsid w:val="49594BAE"/>
    <w:rsid w:val="495E394A"/>
    <w:rsid w:val="49687705"/>
    <w:rsid w:val="496A4099"/>
    <w:rsid w:val="496E7335"/>
    <w:rsid w:val="497C4F37"/>
    <w:rsid w:val="4989163D"/>
    <w:rsid w:val="498B10A7"/>
    <w:rsid w:val="49B012B1"/>
    <w:rsid w:val="49B07827"/>
    <w:rsid w:val="49B85625"/>
    <w:rsid w:val="49DF6D6C"/>
    <w:rsid w:val="49F637B7"/>
    <w:rsid w:val="49F67C16"/>
    <w:rsid w:val="49FC716F"/>
    <w:rsid w:val="4A090DAB"/>
    <w:rsid w:val="4A1017C2"/>
    <w:rsid w:val="4A1739DD"/>
    <w:rsid w:val="4A1B6B68"/>
    <w:rsid w:val="4A1D4C75"/>
    <w:rsid w:val="4A405879"/>
    <w:rsid w:val="4A5B3C33"/>
    <w:rsid w:val="4A74041A"/>
    <w:rsid w:val="4A771C33"/>
    <w:rsid w:val="4A7C0149"/>
    <w:rsid w:val="4A7D2919"/>
    <w:rsid w:val="4A8B438E"/>
    <w:rsid w:val="4A8D14A0"/>
    <w:rsid w:val="4A9F68B8"/>
    <w:rsid w:val="4AA409C2"/>
    <w:rsid w:val="4AAF4780"/>
    <w:rsid w:val="4AB75525"/>
    <w:rsid w:val="4ABA097A"/>
    <w:rsid w:val="4AC11445"/>
    <w:rsid w:val="4AC76959"/>
    <w:rsid w:val="4AE52364"/>
    <w:rsid w:val="4B11726E"/>
    <w:rsid w:val="4B144F91"/>
    <w:rsid w:val="4B1D3849"/>
    <w:rsid w:val="4B2D5AAA"/>
    <w:rsid w:val="4B392B9E"/>
    <w:rsid w:val="4B4761C4"/>
    <w:rsid w:val="4B4A73A4"/>
    <w:rsid w:val="4B593DC9"/>
    <w:rsid w:val="4B5F7839"/>
    <w:rsid w:val="4B690CF6"/>
    <w:rsid w:val="4B693A35"/>
    <w:rsid w:val="4B6D45D2"/>
    <w:rsid w:val="4B766DC4"/>
    <w:rsid w:val="4B7E601D"/>
    <w:rsid w:val="4B864674"/>
    <w:rsid w:val="4B901D8C"/>
    <w:rsid w:val="4B90511F"/>
    <w:rsid w:val="4B9D3F2D"/>
    <w:rsid w:val="4BBD5F89"/>
    <w:rsid w:val="4BC35B8D"/>
    <w:rsid w:val="4BC47995"/>
    <w:rsid w:val="4BC64B57"/>
    <w:rsid w:val="4BD166A9"/>
    <w:rsid w:val="4BE14196"/>
    <w:rsid w:val="4BEF414E"/>
    <w:rsid w:val="4BF40A00"/>
    <w:rsid w:val="4BF80572"/>
    <w:rsid w:val="4C055C77"/>
    <w:rsid w:val="4C131F32"/>
    <w:rsid w:val="4C1F3E77"/>
    <w:rsid w:val="4C543FB7"/>
    <w:rsid w:val="4C556122"/>
    <w:rsid w:val="4C663669"/>
    <w:rsid w:val="4C700E55"/>
    <w:rsid w:val="4C702F3D"/>
    <w:rsid w:val="4C704D61"/>
    <w:rsid w:val="4C72473F"/>
    <w:rsid w:val="4C8259A6"/>
    <w:rsid w:val="4C9F6050"/>
    <w:rsid w:val="4CCB6FED"/>
    <w:rsid w:val="4CDD22DF"/>
    <w:rsid w:val="4CFA3DB6"/>
    <w:rsid w:val="4D052E2D"/>
    <w:rsid w:val="4D0C4094"/>
    <w:rsid w:val="4D0E4AD5"/>
    <w:rsid w:val="4D2E71B3"/>
    <w:rsid w:val="4D2F526E"/>
    <w:rsid w:val="4D432B28"/>
    <w:rsid w:val="4D5C3615"/>
    <w:rsid w:val="4D6739A0"/>
    <w:rsid w:val="4D6E7F56"/>
    <w:rsid w:val="4D70508F"/>
    <w:rsid w:val="4D766291"/>
    <w:rsid w:val="4D794362"/>
    <w:rsid w:val="4D9954AD"/>
    <w:rsid w:val="4DAA30C9"/>
    <w:rsid w:val="4DB2530C"/>
    <w:rsid w:val="4DB62B77"/>
    <w:rsid w:val="4DC234AE"/>
    <w:rsid w:val="4DE26141"/>
    <w:rsid w:val="4DE92B28"/>
    <w:rsid w:val="4DFE1D7F"/>
    <w:rsid w:val="4E152917"/>
    <w:rsid w:val="4E1A5940"/>
    <w:rsid w:val="4E1E6E80"/>
    <w:rsid w:val="4E1F513C"/>
    <w:rsid w:val="4E251D53"/>
    <w:rsid w:val="4E2C3FF7"/>
    <w:rsid w:val="4E2E40B1"/>
    <w:rsid w:val="4E6568A7"/>
    <w:rsid w:val="4E657EA2"/>
    <w:rsid w:val="4E87015B"/>
    <w:rsid w:val="4E89568E"/>
    <w:rsid w:val="4E930B86"/>
    <w:rsid w:val="4E9753E4"/>
    <w:rsid w:val="4EA4128C"/>
    <w:rsid w:val="4EAC6164"/>
    <w:rsid w:val="4ED20398"/>
    <w:rsid w:val="4ED80576"/>
    <w:rsid w:val="4EDA649F"/>
    <w:rsid w:val="4EFB36DD"/>
    <w:rsid w:val="4F14059B"/>
    <w:rsid w:val="4F2B54BB"/>
    <w:rsid w:val="4F2E2029"/>
    <w:rsid w:val="4F4E79FF"/>
    <w:rsid w:val="4F6C67CD"/>
    <w:rsid w:val="4F7840D3"/>
    <w:rsid w:val="4F987B5E"/>
    <w:rsid w:val="4F9B434C"/>
    <w:rsid w:val="4FA81A2B"/>
    <w:rsid w:val="4FC75A15"/>
    <w:rsid w:val="4FE20AD9"/>
    <w:rsid w:val="4FE85EC3"/>
    <w:rsid w:val="4FF45D65"/>
    <w:rsid w:val="500247B5"/>
    <w:rsid w:val="500B491A"/>
    <w:rsid w:val="5013607B"/>
    <w:rsid w:val="50146B90"/>
    <w:rsid w:val="50164D52"/>
    <w:rsid w:val="501729A9"/>
    <w:rsid w:val="5022633B"/>
    <w:rsid w:val="50366194"/>
    <w:rsid w:val="504E0DBE"/>
    <w:rsid w:val="506D26B4"/>
    <w:rsid w:val="507038BF"/>
    <w:rsid w:val="508823D0"/>
    <w:rsid w:val="50AA4AEA"/>
    <w:rsid w:val="50AB477C"/>
    <w:rsid w:val="50BD63C2"/>
    <w:rsid w:val="50D362C8"/>
    <w:rsid w:val="50FA1BD2"/>
    <w:rsid w:val="510D635B"/>
    <w:rsid w:val="51161A00"/>
    <w:rsid w:val="51163C30"/>
    <w:rsid w:val="512305EB"/>
    <w:rsid w:val="5124046A"/>
    <w:rsid w:val="51367483"/>
    <w:rsid w:val="51476B7F"/>
    <w:rsid w:val="514E1C7E"/>
    <w:rsid w:val="515E60A9"/>
    <w:rsid w:val="515E7880"/>
    <w:rsid w:val="516E1282"/>
    <w:rsid w:val="51776608"/>
    <w:rsid w:val="517B07A1"/>
    <w:rsid w:val="51843A74"/>
    <w:rsid w:val="51876522"/>
    <w:rsid w:val="51953C8F"/>
    <w:rsid w:val="519A22E9"/>
    <w:rsid w:val="51D07369"/>
    <w:rsid w:val="51E406EC"/>
    <w:rsid w:val="51EB23A8"/>
    <w:rsid w:val="51FB19F9"/>
    <w:rsid w:val="521D2567"/>
    <w:rsid w:val="521D7C6C"/>
    <w:rsid w:val="52203BF1"/>
    <w:rsid w:val="522553B3"/>
    <w:rsid w:val="523D4E7F"/>
    <w:rsid w:val="524D7C63"/>
    <w:rsid w:val="52570A86"/>
    <w:rsid w:val="525972F1"/>
    <w:rsid w:val="52701E80"/>
    <w:rsid w:val="52741F6F"/>
    <w:rsid w:val="52923C93"/>
    <w:rsid w:val="52C70C89"/>
    <w:rsid w:val="52D90DAD"/>
    <w:rsid w:val="52E60E0C"/>
    <w:rsid w:val="52EE2E05"/>
    <w:rsid w:val="52F362F6"/>
    <w:rsid w:val="52F945DD"/>
    <w:rsid w:val="52FA3B08"/>
    <w:rsid w:val="53092B97"/>
    <w:rsid w:val="530C4C26"/>
    <w:rsid w:val="53231277"/>
    <w:rsid w:val="53391182"/>
    <w:rsid w:val="533A67F8"/>
    <w:rsid w:val="53470A36"/>
    <w:rsid w:val="534724FB"/>
    <w:rsid w:val="534D6038"/>
    <w:rsid w:val="535060B0"/>
    <w:rsid w:val="53553825"/>
    <w:rsid w:val="535A7A5C"/>
    <w:rsid w:val="536D605F"/>
    <w:rsid w:val="53952069"/>
    <w:rsid w:val="53952A7D"/>
    <w:rsid w:val="539A7E6B"/>
    <w:rsid w:val="539C1229"/>
    <w:rsid w:val="53AD6C69"/>
    <w:rsid w:val="53BD69DB"/>
    <w:rsid w:val="53C01BBF"/>
    <w:rsid w:val="53D46BA8"/>
    <w:rsid w:val="540624EB"/>
    <w:rsid w:val="544160D9"/>
    <w:rsid w:val="5444424B"/>
    <w:rsid w:val="545451D4"/>
    <w:rsid w:val="54565B4D"/>
    <w:rsid w:val="545E3556"/>
    <w:rsid w:val="5461766D"/>
    <w:rsid w:val="546E12F2"/>
    <w:rsid w:val="54875A6C"/>
    <w:rsid w:val="54891880"/>
    <w:rsid w:val="5491039A"/>
    <w:rsid w:val="54931A22"/>
    <w:rsid w:val="54977709"/>
    <w:rsid w:val="54A17E05"/>
    <w:rsid w:val="54B55ADC"/>
    <w:rsid w:val="54B67B64"/>
    <w:rsid w:val="54C577A2"/>
    <w:rsid w:val="54C9728D"/>
    <w:rsid w:val="54CE3E1F"/>
    <w:rsid w:val="54D94D0F"/>
    <w:rsid w:val="54E64E42"/>
    <w:rsid w:val="54EA5E3F"/>
    <w:rsid w:val="54F84C43"/>
    <w:rsid w:val="55030BFB"/>
    <w:rsid w:val="550B6D6F"/>
    <w:rsid w:val="55167C6C"/>
    <w:rsid w:val="55227F1F"/>
    <w:rsid w:val="553B355E"/>
    <w:rsid w:val="55453783"/>
    <w:rsid w:val="554F3CEC"/>
    <w:rsid w:val="554F6926"/>
    <w:rsid w:val="55551271"/>
    <w:rsid w:val="55645D0F"/>
    <w:rsid w:val="556C0CE6"/>
    <w:rsid w:val="55702431"/>
    <w:rsid w:val="5576201D"/>
    <w:rsid w:val="558102EF"/>
    <w:rsid w:val="558C20E6"/>
    <w:rsid w:val="558F1F47"/>
    <w:rsid w:val="55A3429C"/>
    <w:rsid w:val="55A53E31"/>
    <w:rsid w:val="55B51867"/>
    <w:rsid w:val="55D87A86"/>
    <w:rsid w:val="55DC3F0D"/>
    <w:rsid w:val="55F32AB6"/>
    <w:rsid w:val="560C79FE"/>
    <w:rsid w:val="56534B1D"/>
    <w:rsid w:val="565E3E15"/>
    <w:rsid w:val="56697747"/>
    <w:rsid w:val="566A033C"/>
    <w:rsid w:val="566D79D6"/>
    <w:rsid w:val="5674660E"/>
    <w:rsid w:val="567953C1"/>
    <w:rsid w:val="56932404"/>
    <w:rsid w:val="56941ED1"/>
    <w:rsid w:val="56A750E5"/>
    <w:rsid w:val="56B4271D"/>
    <w:rsid w:val="56B676AC"/>
    <w:rsid w:val="56BF0761"/>
    <w:rsid w:val="56C85870"/>
    <w:rsid w:val="56F23FA7"/>
    <w:rsid w:val="56FF087F"/>
    <w:rsid w:val="5704083F"/>
    <w:rsid w:val="57433402"/>
    <w:rsid w:val="574466FD"/>
    <w:rsid w:val="574D1EED"/>
    <w:rsid w:val="57554009"/>
    <w:rsid w:val="575F324B"/>
    <w:rsid w:val="57673691"/>
    <w:rsid w:val="576A2168"/>
    <w:rsid w:val="579425DF"/>
    <w:rsid w:val="579461B5"/>
    <w:rsid w:val="57A70EB7"/>
    <w:rsid w:val="57AB11C2"/>
    <w:rsid w:val="57B53B13"/>
    <w:rsid w:val="57CD0AE3"/>
    <w:rsid w:val="57E008D1"/>
    <w:rsid w:val="57E44807"/>
    <w:rsid w:val="57EA7DD6"/>
    <w:rsid w:val="57F45430"/>
    <w:rsid w:val="57FA1162"/>
    <w:rsid w:val="581D7D00"/>
    <w:rsid w:val="582A3B7C"/>
    <w:rsid w:val="58421FEC"/>
    <w:rsid w:val="584A0647"/>
    <w:rsid w:val="585732C3"/>
    <w:rsid w:val="585836E9"/>
    <w:rsid w:val="586C1B67"/>
    <w:rsid w:val="587003E5"/>
    <w:rsid w:val="58794D04"/>
    <w:rsid w:val="58834664"/>
    <w:rsid w:val="589E23E1"/>
    <w:rsid w:val="58D2771E"/>
    <w:rsid w:val="58E66C10"/>
    <w:rsid w:val="58F91D45"/>
    <w:rsid w:val="58FD6219"/>
    <w:rsid w:val="590C687F"/>
    <w:rsid w:val="59192068"/>
    <w:rsid w:val="59193D02"/>
    <w:rsid w:val="591C1162"/>
    <w:rsid w:val="591E53EF"/>
    <w:rsid w:val="592150D1"/>
    <w:rsid w:val="59367987"/>
    <w:rsid w:val="593C2F2E"/>
    <w:rsid w:val="594357A2"/>
    <w:rsid w:val="595D06F5"/>
    <w:rsid w:val="596D304A"/>
    <w:rsid w:val="59720B27"/>
    <w:rsid w:val="597A08ED"/>
    <w:rsid w:val="598A0516"/>
    <w:rsid w:val="598D6AD1"/>
    <w:rsid w:val="599D49AC"/>
    <w:rsid w:val="599E1CE8"/>
    <w:rsid w:val="59AD2E35"/>
    <w:rsid w:val="59BB3F2D"/>
    <w:rsid w:val="59BE1903"/>
    <w:rsid w:val="59C11F7D"/>
    <w:rsid w:val="59C97E0F"/>
    <w:rsid w:val="59D50207"/>
    <w:rsid w:val="59DC2105"/>
    <w:rsid w:val="59E440AD"/>
    <w:rsid w:val="59FA473B"/>
    <w:rsid w:val="59FE22E0"/>
    <w:rsid w:val="5A173ACD"/>
    <w:rsid w:val="5A3C6BD7"/>
    <w:rsid w:val="5A4351E2"/>
    <w:rsid w:val="5A44795A"/>
    <w:rsid w:val="5A4C559D"/>
    <w:rsid w:val="5A51784B"/>
    <w:rsid w:val="5A7C6202"/>
    <w:rsid w:val="5A7F4810"/>
    <w:rsid w:val="5A8E0AB4"/>
    <w:rsid w:val="5AB12276"/>
    <w:rsid w:val="5ACB48A0"/>
    <w:rsid w:val="5AFD4951"/>
    <w:rsid w:val="5B116A98"/>
    <w:rsid w:val="5B1A3213"/>
    <w:rsid w:val="5B2E34D2"/>
    <w:rsid w:val="5B3920FD"/>
    <w:rsid w:val="5B3B1DC7"/>
    <w:rsid w:val="5B460ECB"/>
    <w:rsid w:val="5B4A2C76"/>
    <w:rsid w:val="5B5E1586"/>
    <w:rsid w:val="5B636D3D"/>
    <w:rsid w:val="5B6E74FE"/>
    <w:rsid w:val="5B7760D4"/>
    <w:rsid w:val="5B8815C2"/>
    <w:rsid w:val="5B890426"/>
    <w:rsid w:val="5B90667C"/>
    <w:rsid w:val="5BA6525A"/>
    <w:rsid w:val="5BB42604"/>
    <w:rsid w:val="5BD54374"/>
    <w:rsid w:val="5BD72014"/>
    <w:rsid w:val="5BE55BBE"/>
    <w:rsid w:val="5BE734A5"/>
    <w:rsid w:val="5BF457A4"/>
    <w:rsid w:val="5BF8533A"/>
    <w:rsid w:val="5C130BA2"/>
    <w:rsid w:val="5C180DAD"/>
    <w:rsid w:val="5C1F7856"/>
    <w:rsid w:val="5C2144E9"/>
    <w:rsid w:val="5C3B2EB2"/>
    <w:rsid w:val="5C415F9E"/>
    <w:rsid w:val="5C42775B"/>
    <w:rsid w:val="5C5D6D42"/>
    <w:rsid w:val="5C6112EC"/>
    <w:rsid w:val="5C757E46"/>
    <w:rsid w:val="5C7C06D5"/>
    <w:rsid w:val="5C80066B"/>
    <w:rsid w:val="5C800CF7"/>
    <w:rsid w:val="5C8A20E5"/>
    <w:rsid w:val="5C9E7F53"/>
    <w:rsid w:val="5CA12E8B"/>
    <w:rsid w:val="5CA143D7"/>
    <w:rsid w:val="5CA70AE4"/>
    <w:rsid w:val="5CD37E83"/>
    <w:rsid w:val="5D0A3D79"/>
    <w:rsid w:val="5D113B23"/>
    <w:rsid w:val="5D2E758F"/>
    <w:rsid w:val="5D5063E2"/>
    <w:rsid w:val="5D5125CD"/>
    <w:rsid w:val="5D697400"/>
    <w:rsid w:val="5D901D20"/>
    <w:rsid w:val="5D971C56"/>
    <w:rsid w:val="5DAC1C5C"/>
    <w:rsid w:val="5DAE5F11"/>
    <w:rsid w:val="5DBE2CF1"/>
    <w:rsid w:val="5DCD3EC1"/>
    <w:rsid w:val="5DF628A5"/>
    <w:rsid w:val="5DFB3E25"/>
    <w:rsid w:val="5E0E6986"/>
    <w:rsid w:val="5E2A21B4"/>
    <w:rsid w:val="5E3E4EDB"/>
    <w:rsid w:val="5E402C72"/>
    <w:rsid w:val="5E481EB2"/>
    <w:rsid w:val="5E49017C"/>
    <w:rsid w:val="5E6F5891"/>
    <w:rsid w:val="5E720B14"/>
    <w:rsid w:val="5E732ABF"/>
    <w:rsid w:val="5E824AD5"/>
    <w:rsid w:val="5E8F63B4"/>
    <w:rsid w:val="5E9D03A7"/>
    <w:rsid w:val="5EA555AB"/>
    <w:rsid w:val="5EA90940"/>
    <w:rsid w:val="5EA91F20"/>
    <w:rsid w:val="5EAD0F8A"/>
    <w:rsid w:val="5EC258D6"/>
    <w:rsid w:val="5EC32AD2"/>
    <w:rsid w:val="5ED23F65"/>
    <w:rsid w:val="5ED319A6"/>
    <w:rsid w:val="5EE00BE7"/>
    <w:rsid w:val="5EEA45C1"/>
    <w:rsid w:val="5F046EB3"/>
    <w:rsid w:val="5F0829B5"/>
    <w:rsid w:val="5F3D7DBA"/>
    <w:rsid w:val="5F4155AB"/>
    <w:rsid w:val="5F5875BF"/>
    <w:rsid w:val="5F8157A5"/>
    <w:rsid w:val="5FA52847"/>
    <w:rsid w:val="5FA80406"/>
    <w:rsid w:val="5FAA51CC"/>
    <w:rsid w:val="5FAB2F3C"/>
    <w:rsid w:val="5FEF6151"/>
    <w:rsid w:val="5FF14227"/>
    <w:rsid w:val="60197A9C"/>
    <w:rsid w:val="601C793B"/>
    <w:rsid w:val="60396FA4"/>
    <w:rsid w:val="60417D17"/>
    <w:rsid w:val="604337F4"/>
    <w:rsid w:val="60480F5D"/>
    <w:rsid w:val="605049BF"/>
    <w:rsid w:val="60517B22"/>
    <w:rsid w:val="607C4118"/>
    <w:rsid w:val="607D512D"/>
    <w:rsid w:val="607E6FA2"/>
    <w:rsid w:val="60B12D54"/>
    <w:rsid w:val="60CB1A6C"/>
    <w:rsid w:val="60D1045E"/>
    <w:rsid w:val="60D86564"/>
    <w:rsid w:val="60DC1B66"/>
    <w:rsid w:val="6145260D"/>
    <w:rsid w:val="614F2C00"/>
    <w:rsid w:val="615830E5"/>
    <w:rsid w:val="616C4C7D"/>
    <w:rsid w:val="616F52A5"/>
    <w:rsid w:val="61732774"/>
    <w:rsid w:val="618467AD"/>
    <w:rsid w:val="618A6E1D"/>
    <w:rsid w:val="619B73AA"/>
    <w:rsid w:val="61AC41C4"/>
    <w:rsid w:val="61AE6C5C"/>
    <w:rsid w:val="61B72D3B"/>
    <w:rsid w:val="61B970B8"/>
    <w:rsid w:val="61C23A30"/>
    <w:rsid w:val="61CA359B"/>
    <w:rsid w:val="61DD02F6"/>
    <w:rsid w:val="61EA175F"/>
    <w:rsid w:val="61F1283A"/>
    <w:rsid w:val="621C067C"/>
    <w:rsid w:val="62292D55"/>
    <w:rsid w:val="622E2529"/>
    <w:rsid w:val="62372587"/>
    <w:rsid w:val="623C50E2"/>
    <w:rsid w:val="623D2383"/>
    <w:rsid w:val="62476AFA"/>
    <w:rsid w:val="6248317C"/>
    <w:rsid w:val="625C7CF9"/>
    <w:rsid w:val="6265616C"/>
    <w:rsid w:val="62827A5B"/>
    <w:rsid w:val="62887D77"/>
    <w:rsid w:val="628B7667"/>
    <w:rsid w:val="628E40E9"/>
    <w:rsid w:val="62B56E51"/>
    <w:rsid w:val="62C47755"/>
    <w:rsid w:val="62DA56D3"/>
    <w:rsid w:val="62E91AA1"/>
    <w:rsid w:val="63326D35"/>
    <w:rsid w:val="63492230"/>
    <w:rsid w:val="63551594"/>
    <w:rsid w:val="635C4466"/>
    <w:rsid w:val="637E2865"/>
    <w:rsid w:val="638A5E25"/>
    <w:rsid w:val="6391573F"/>
    <w:rsid w:val="639F7B4D"/>
    <w:rsid w:val="63AB2419"/>
    <w:rsid w:val="63E04056"/>
    <w:rsid w:val="63F07D43"/>
    <w:rsid w:val="63F2486E"/>
    <w:rsid w:val="63F630DB"/>
    <w:rsid w:val="63FB5593"/>
    <w:rsid w:val="63FC0E8D"/>
    <w:rsid w:val="640D0057"/>
    <w:rsid w:val="640D057F"/>
    <w:rsid w:val="64123A3A"/>
    <w:rsid w:val="641C7814"/>
    <w:rsid w:val="6444771A"/>
    <w:rsid w:val="644733AC"/>
    <w:rsid w:val="644E292F"/>
    <w:rsid w:val="644E37CD"/>
    <w:rsid w:val="645B71DC"/>
    <w:rsid w:val="6460536B"/>
    <w:rsid w:val="646E45F3"/>
    <w:rsid w:val="64965E64"/>
    <w:rsid w:val="64B7063A"/>
    <w:rsid w:val="64CC2EAB"/>
    <w:rsid w:val="64D0202C"/>
    <w:rsid w:val="64DA5180"/>
    <w:rsid w:val="650C31E5"/>
    <w:rsid w:val="65225687"/>
    <w:rsid w:val="652F20F5"/>
    <w:rsid w:val="6537114D"/>
    <w:rsid w:val="654027E1"/>
    <w:rsid w:val="6576197F"/>
    <w:rsid w:val="65773375"/>
    <w:rsid w:val="6588414E"/>
    <w:rsid w:val="658A361A"/>
    <w:rsid w:val="658A3AA0"/>
    <w:rsid w:val="65995239"/>
    <w:rsid w:val="659C0F72"/>
    <w:rsid w:val="659F1067"/>
    <w:rsid w:val="65A07C3D"/>
    <w:rsid w:val="65BE662A"/>
    <w:rsid w:val="65C716C3"/>
    <w:rsid w:val="65D24B28"/>
    <w:rsid w:val="65E62724"/>
    <w:rsid w:val="65F25FE1"/>
    <w:rsid w:val="65F6746E"/>
    <w:rsid w:val="6604109D"/>
    <w:rsid w:val="660D2C8D"/>
    <w:rsid w:val="66197357"/>
    <w:rsid w:val="66214D67"/>
    <w:rsid w:val="66267180"/>
    <w:rsid w:val="6659428F"/>
    <w:rsid w:val="667635C8"/>
    <w:rsid w:val="667D12C1"/>
    <w:rsid w:val="669B4139"/>
    <w:rsid w:val="66A860DE"/>
    <w:rsid w:val="66C137F5"/>
    <w:rsid w:val="66C21B07"/>
    <w:rsid w:val="66C74906"/>
    <w:rsid w:val="66CC7C83"/>
    <w:rsid w:val="66D035EE"/>
    <w:rsid w:val="66DA5529"/>
    <w:rsid w:val="66E16A7C"/>
    <w:rsid w:val="66E658EC"/>
    <w:rsid w:val="66F80B55"/>
    <w:rsid w:val="670E737A"/>
    <w:rsid w:val="671D5E7D"/>
    <w:rsid w:val="67492AE8"/>
    <w:rsid w:val="67535E4C"/>
    <w:rsid w:val="67537051"/>
    <w:rsid w:val="676765C4"/>
    <w:rsid w:val="67681C12"/>
    <w:rsid w:val="67761575"/>
    <w:rsid w:val="678540D1"/>
    <w:rsid w:val="678E4136"/>
    <w:rsid w:val="6797176C"/>
    <w:rsid w:val="67976C04"/>
    <w:rsid w:val="679D6143"/>
    <w:rsid w:val="67B57389"/>
    <w:rsid w:val="67BA6ED1"/>
    <w:rsid w:val="67CC6F17"/>
    <w:rsid w:val="67CF089C"/>
    <w:rsid w:val="6816742E"/>
    <w:rsid w:val="68390476"/>
    <w:rsid w:val="683B1D8F"/>
    <w:rsid w:val="68463B1A"/>
    <w:rsid w:val="6848091A"/>
    <w:rsid w:val="686C739B"/>
    <w:rsid w:val="688773EB"/>
    <w:rsid w:val="68976F60"/>
    <w:rsid w:val="68AB4937"/>
    <w:rsid w:val="68B97D1F"/>
    <w:rsid w:val="68BC5016"/>
    <w:rsid w:val="68C16BF8"/>
    <w:rsid w:val="68CB4191"/>
    <w:rsid w:val="68E049F8"/>
    <w:rsid w:val="68E62E59"/>
    <w:rsid w:val="68F17C0F"/>
    <w:rsid w:val="69073B23"/>
    <w:rsid w:val="691A482D"/>
    <w:rsid w:val="691E52F7"/>
    <w:rsid w:val="692375A2"/>
    <w:rsid w:val="692D0456"/>
    <w:rsid w:val="69332109"/>
    <w:rsid w:val="69333F19"/>
    <w:rsid w:val="693577B1"/>
    <w:rsid w:val="693636E9"/>
    <w:rsid w:val="69567FE6"/>
    <w:rsid w:val="695D755A"/>
    <w:rsid w:val="69797F15"/>
    <w:rsid w:val="69900D4F"/>
    <w:rsid w:val="69A50071"/>
    <w:rsid w:val="69A511C0"/>
    <w:rsid w:val="69B459A6"/>
    <w:rsid w:val="69C026FF"/>
    <w:rsid w:val="69CC4FA4"/>
    <w:rsid w:val="69F4154D"/>
    <w:rsid w:val="69F618E3"/>
    <w:rsid w:val="6A0168F5"/>
    <w:rsid w:val="6A0261D2"/>
    <w:rsid w:val="6A08406F"/>
    <w:rsid w:val="6A175F98"/>
    <w:rsid w:val="6A1A0166"/>
    <w:rsid w:val="6A2C2306"/>
    <w:rsid w:val="6A3D63B1"/>
    <w:rsid w:val="6A54459F"/>
    <w:rsid w:val="6A584BA9"/>
    <w:rsid w:val="6A5A7BDC"/>
    <w:rsid w:val="6A636647"/>
    <w:rsid w:val="6A64472D"/>
    <w:rsid w:val="6A7429F5"/>
    <w:rsid w:val="6A77434F"/>
    <w:rsid w:val="6A780C60"/>
    <w:rsid w:val="6A886E22"/>
    <w:rsid w:val="6A915116"/>
    <w:rsid w:val="6AA73478"/>
    <w:rsid w:val="6AA80220"/>
    <w:rsid w:val="6ABD7C08"/>
    <w:rsid w:val="6AC53703"/>
    <w:rsid w:val="6AD37E49"/>
    <w:rsid w:val="6AD43B1B"/>
    <w:rsid w:val="6AEC27CF"/>
    <w:rsid w:val="6B0B1739"/>
    <w:rsid w:val="6B1213EF"/>
    <w:rsid w:val="6B1F13CD"/>
    <w:rsid w:val="6B1F1BB5"/>
    <w:rsid w:val="6B217CF6"/>
    <w:rsid w:val="6B2604DC"/>
    <w:rsid w:val="6B2813C2"/>
    <w:rsid w:val="6B305744"/>
    <w:rsid w:val="6B346175"/>
    <w:rsid w:val="6B3F6160"/>
    <w:rsid w:val="6B4B6D08"/>
    <w:rsid w:val="6B5B381F"/>
    <w:rsid w:val="6B770B8A"/>
    <w:rsid w:val="6B7836F8"/>
    <w:rsid w:val="6B7A40E4"/>
    <w:rsid w:val="6B89433F"/>
    <w:rsid w:val="6B8A6609"/>
    <w:rsid w:val="6BAA610D"/>
    <w:rsid w:val="6BAC0F3A"/>
    <w:rsid w:val="6BC65A15"/>
    <w:rsid w:val="6BCF588F"/>
    <w:rsid w:val="6BD2336D"/>
    <w:rsid w:val="6BD60CAD"/>
    <w:rsid w:val="6C080914"/>
    <w:rsid w:val="6C11147A"/>
    <w:rsid w:val="6C1F1DA5"/>
    <w:rsid w:val="6C246962"/>
    <w:rsid w:val="6C276318"/>
    <w:rsid w:val="6C3E1F46"/>
    <w:rsid w:val="6C4F782F"/>
    <w:rsid w:val="6C5F74A8"/>
    <w:rsid w:val="6C651B83"/>
    <w:rsid w:val="6C7459B2"/>
    <w:rsid w:val="6C7713BB"/>
    <w:rsid w:val="6C795150"/>
    <w:rsid w:val="6C9059CA"/>
    <w:rsid w:val="6C910E22"/>
    <w:rsid w:val="6C932C10"/>
    <w:rsid w:val="6CB85F48"/>
    <w:rsid w:val="6CD60E67"/>
    <w:rsid w:val="6CD93651"/>
    <w:rsid w:val="6CDF05BA"/>
    <w:rsid w:val="6D0C7CC4"/>
    <w:rsid w:val="6D133414"/>
    <w:rsid w:val="6D271DFE"/>
    <w:rsid w:val="6D283038"/>
    <w:rsid w:val="6D317368"/>
    <w:rsid w:val="6D56737B"/>
    <w:rsid w:val="6D6B2182"/>
    <w:rsid w:val="6D6B5118"/>
    <w:rsid w:val="6D786FEC"/>
    <w:rsid w:val="6D7D774C"/>
    <w:rsid w:val="6D9208FA"/>
    <w:rsid w:val="6D930F53"/>
    <w:rsid w:val="6D957E44"/>
    <w:rsid w:val="6D984DAD"/>
    <w:rsid w:val="6DC55531"/>
    <w:rsid w:val="6DCA190A"/>
    <w:rsid w:val="6DCE2D05"/>
    <w:rsid w:val="6DCE49FF"/>
    <w:rsid w:val="6DD5197A"/>
    <w:rsid w:val="6DEE7EAE"/>
    <w:rsid w:val="6DF110EB"/>
    <w:rsid w:val="6DF45D7B"/>
    <w:rsid w:val="6DFA7E13"/>
    <w:rsid w:val="6E0151D4"/>
    <w:rsid w:val="6E1E5A5F"/>
    <w:rsid w:val="6E1E5EC6"/>
    <w:rsid w:val="6E2539C9"/>
    <w:rsid w:val="6E3E62FD"/>
    <w:rsid w:val="6E47534F"/>
    <w:rsid w:val="6E483FE0"/>
    <w:rsid w:val="6E491860"/>
    <w:rsid w:val="6E4C368D"/>
    <w:rsid w:val="6E546CA6"/>
    <w:rsid w:val="6E7963F2"/>
    <w:rsid w:val="6E947328"/>
    <w:rsid w:val="6E9740DD"/>
    <w:rsid w:val="6EB346F5"/>
    <w:rsid w:val="6EB41612"/>
    <w:rsid w:val="6EC60E8A"/>
    <w:rsid w:val="6ED47EB3"/>
    <w:rsid w:val="6EDE6235"/>
    <w:rsid w:val="6EDF376D"/>
    <w:rsid w:val="6EE53D0B"/>
    <w:rsid w:val="6F0B3AC1"/>
    <w:rsid w:val="6F0C5484"/>
    <w:rsid w:val="6F302AFB"/>
    <w:rsid w:val="6F3F31B5"/>
    <w:rsid w:val="6F424394"/>
    <w:rsid w:val="6F574468"/>
    <w:rsid w:val="6F602D52"/>
    <w:rsid w:val="6F692BDD"/>
    <w:rsid w:val="6F717BF2"/>
    <w:rsid w:val="6F7236A3"/>
    <w:rsid w:val="6F9B6AAF"/>
    <w:rsid w:val="6FC17F48"/>
    <w:rsid w:val="6FCE731D"/>
    <w:rsid w:val="700104D1"/>
    <w:rsid w:val="7010765F"/>
    <w:rsid w:val="701D1120"/>
    <w:rsid w:val="70230A57"/>
    <w:rsid w:val="70234663"/>
    <w:rsid w:val="70300D99"/>
    <w:rsid w:val="70560B68"/>
    <w:rsid w:val="705C6917"/>
    <w:rsid w:val="70723054"/>
    <w:rsid w:val="707245DF"/>
    <w:rsid w:val="707444AE"/>
    <w:rsid w:val="707B6547"/>
    <w:rsid w:val="709028E5"/>
    <w:rsid w:val="709418F9"/>
    <w:rsid w:val="709867F7"/>
    <w:rsid w:val="70B25045"/>
    <w:rsid w:val="70BF77F7"/>
    <w:rsid w:val="70C537E7"/>
    <w:rsid w:val="70C779ED"/>
    <w:rsid w:val="70DF18C3"/>
    <w:rsid w:val="70E87F18"/>
    <w:rsid w:val="70F36DA9"/>
    <w:rsid w:val="712A6D12"/>
    <w:rsid w:val="712D5FBE"/>
    <w:rsid w:val="712F47D8"/>
    <w:rsid w:val="71326B64"/>
    <w:rsid w:val="713368C1"/>
    <w:rsid w:val="713E27A7"/>
    <w:rsid w:val="71492D0B"/>
    <w:rsid w:val="714C7B10"/>
    <w:rsid w:val="714D0CF3"/>
    <w:rsid w:val="71641CCC"/>
    <w:rsid w:val="717200A9"/>
    <w:rsid w:val="717C268D"/>
    <w:rsid w:val="717F6742"/>
    <w:rsid w:val="71930E1E"/>
    <w:rsid w:val="719C736F"/>
    <w:rsid w:val="71AC3A39"/>
    <w:rsid w:val="71AC7738"/>
    <w:rsid w:val="71B17968"/>
    <w:rsid w:val="71B47804"/>
    <w:rsid w:val="71C20803"/>
    <w:rsid w:val="71C5227D"/>
    <w:rsid w:val="71C76FBB"/>
    <w:rsid w:val="71E43BC3"/>
    <w:rsid w:val="71EA1331"/>
    <w:rsid w:val="71FA1838"/>
    <w:rsid w:val="72037B85"/>
    <w:rsid w:val="72113992"/>
    <w:rsid w:val="722125F1"/>
    <w:rsid w:val="722472B8"/>
    <w:rsid w:val="722577BE"/>
    <w:rsid w:val="7228164E"/>
    <w:rsid w:val="72510FFD"/>
    <w:rsid w:val="72574F24"/>
    <w:rsid w:val="72586A90"/>
    <w:rsid w:val="72665DD1"/>
    <w:rsid w:val="726B025A"/>
    <w:rsid w:val="72871670"/>
    <w:rsid w:val="72921C7B"/>
    <w:rsid w:val="729A62F6"/>
    <w:rsid w:val="729C059D"/>
    <w:rsid w:val="72A70BE9"/>
    <w:rsid w:val="72A96159"/>
    <w:rsid w:val="72AE3A41"/>
    <w:rsid w:val="72C0179F"/>
    <w:rsid w:val="72C04CE8"/>
    <w:rsid w:val="72CA3797"/>
    <w:rsid w:val="72D16A9B"/>
    <w:rsid w:val="72E3255B"/>
    <w:rsid w:val="72E4123F"/>
    <w:rsid w:val="72E51C93"/>
    <w:rsid w:val="73312916"/>
    <w:rsid w:val="73327279"/>
    <w:rsid w:val="733D4739"/>
    <w:rsid w:val="734A199D"/>
    <w:rsid w:val="73614636"/>
    <w:rsid w:val="736856B0"/>
    <w:rsid w:val="73702C45"/>
    <w:rsid w:val="737A6535"/>
    <w:rsid w:val="738530CB"/>
    <w:rsid w:val="73AB7794"/>
    <w:rsid w:val="73D209C3"/>
    <w:rsid w:val="73D26FAE"/>
    <w:rsid w:val="73D451DD"/>
    <w:rsid w:val="73EA6419"/>
    <w:rsid w:val="73EA721E"/>
    <w:rsid w:val="73EF3ADF"/>
    <w:rsid w:val="73F04B4E"/>
    <w:rsid w:val="7407788F"/>
    <w:rsid w:val="74091565"/>
    <w:rsid w:val="74112041"/>
    <w:rsid w:val="74351F94"/>
    <w:rsid w:val="7436688B"/>
    <w:rsid w:val="743844AA"/>
    <w:rsid w:val="744D0347"/>
    <w:rsid w:val="744D76BD"/>
    <w:rsid w:val="7458764F"/>
    <w:rsid w:val="745A6644"/>
    <w:rsid w:val="74657567"/>
    <w:rsid w:val="746B035A"/>
    <w:rsid w:val="746D7A41"/>
    <w:rsid w:val="74714492"/>
    <w:rsid w:val="74734FFB"/>
    <w:rsid w:val="74783EE7"/>
    <w:rsid w:val="74863E81"/>
    <w:rsid w:val="748B6704"/>
    <w:rsid w:val="749A54FE"/>
    <w:rsid w:val="749F5D41"/>
    <w:rsid w:val="74BC5D42"/>
    <w:rsid w:val="74C94AFE"/>
    <w:rsid w:val="74D030FE"/>
    <w:rsid w:val="74DF63A5"/>
    <w:rsid w:val="74FB7A01"/>
    <w:rsid w:val="751860C0"/>
    <w:rsid w:val="75295236"/>
    <w:rsid w:val="752D6AC9"/>
    <w:rsid w:val="7536178F"/>
    <w:rsid w:val="75364851"/>
    <w:rsid w:val="7549738E"/>
    <w:rsid w:val="755215D3"/>
    <w:rsid w:val="756A28A8"/>
    <w:rsid w:val="756E03ED"/>
    <w:rsid w:val="75883430"/>
    <w:rsid w:val="758B4719"/>
    <w:rsid w:val="758E16C4"/>
    <w:rsid w:val="75966C8A"/>
    <w:rsid w:val="75A061BA"/>
    <w:rsid w:val="75B70B98"/>
    <w:rsid w:val="75BA61D3"/>
    <w:rsid w:val="75D130ED"/>
    <w:rsid w:val="75D95990"/>
    <w:rsid w:val="75E42626"/>
    <w:rsid w:val="75EA04FB"/>
    <w:rsid w:val="75ED1A7A"/>
    <w:rsid w:val="75FF5848"/>
    <w:rsid w:val="761A4D64"/>
    <w:rsid w:val="761A7767"/>
    <w:rsid w:val="76242496"/>
    <w:rsid w:val="762A1040"/>
    <w:rsid w:val="763130A4"/>
    <w:rsid w:val="76334A4F"/>
    <w:rsid w:val="764903F3"/>
    <w:rsid w:val="76517C8F"/>
    <w:rsid w:val="765C407E"/>
    <w:rsid w:val="767261E2"/>
    <w:rsid w:val="769B0B84"/>
    <w:rsid w:val="76A9357F"/>
    <w:rsid w:val="76C7778F"/>
    <w:rsid w:val="76CD39A6"/>
    <w:rsid w:val="76E546FA"/>
    <w:rsid w:val="76F16911"/>
    <w:rsid w:val="76F438CA"/>
    <w:rsid w:val="770804E1"/>
    <w:rsid w:val="77091A0F"/>
    <w:rsid w:val="77143997"/>
    <w:rsid w:val="772C256C"/>
    <w:rsid w:val="77523E44"/>
    <w:rsid w:val="775B512F"/>
    <w:rsid w:val="77605586"/>
    <w:rsid w:val="776A33AE"/>
    <w:rsid w:val="7786058D"/>
    <w:rsid w:val="77894189"/>
    <w:rsid w:val="77D60F1E"/>
    <w:rsid w:val="77F641B0"/>
    <w:rsid w:val="77FF037E"/>
    <w:rsid w:val="780823A1"/>
    <w:rsid w:val="780E60BC"/>
    <w:rsid w:val="781C36A1"/>
    <w:rsid w:val="782017B2"/>
    <w:rsid w:val="78294803"/>
    <w:rsid w:val="783B39D3"/>
    <w:rsid w:val="78446EB6"/>
    <w:rsid w:val="784D3DDA"/>
    <w:rsid w:val="785666F2"/>
    <w:rsid w:val="78656428"/>
    <w:rsid w:val="78660A33"/>
    <w:rsid w:val="78820365"/>
    <w:rsid w:val="788E116B"/>
    <w:rsid w:val="78982661"/>
    <w:rsid w:val="78B25ED3"/>
    <w:rsid w:val="78C622A4"/>
    <w:rsid w:val="78CA4C55"/>
    <w:rsid w:val="78CA5330"/>
    <w:rsid w:val="78D769AB"/>
    <w:rsid w:val="78E701E5"/>
    <w:rsid w:val="79016ED0"/>
    <w:rsid w:val="79050363"/>
    <w:rsid w:val="79142B63"/>
    <w:rsid w:val="791906E7"/>
    <w:rsid w:val="792C5F1D"/>
    <w:rsid w:val="79384A73"/>
    <w:rsid w:val="79395622"/>
    <w:rsid w:val="793D6980"/>
    <w:rsid w:val="79406EB6"/>
    <w:rsid w:val="79421EF2"/>
    <w:rsid w:val="79444EBD"/>
    <w:rsid w:val="79617738"/>
    <w:rsid w:val="796A54C8"/>
    <w:rsid w:val="797E298A"/>
    <w:rsid w:val="79821647"/>
    <w:rsid w:val="799D1B18"/>
    <w:rsid w:val="79A232E1"/>
    <w:rsid w:val="79A50B3B"/>
    <w:rsid w:val="79A8280D"/>
    <w:rsid w:val="79B4260C"/>
    <w:rsid w:val="79BF62FA"/>
    <w:rsid w:val="79D919FD"/>
    <w:rsid w:val="7A10318F"/>
    <w:rsid w:val="7A1506A8"/>
    <w:rsid w:val="7A194028"/>
    <w:rsid w:val="7A24680E"/>
    <w:rsid w:val="7A3B4525"/>
    <w:rsid w:val="7A4640F4"/>
    <w:rsid w:val="7A7F52DF"/>
    <w:rsid w:val="7A8A28AD"/>
    <w:rsid w:val="7A9030F5"/>
    <w:rsid w:val="7A9813E6"/>
    <w:rsid w:val="7AA54ED6"/>
    <w:rsid w:val="7AA96D0F"/>
    <w:rsid w:val="7AC1129C"/>
    <w:rsid w:val="7AD00408"/>
    <w:rsid w:val="7ADC75FE"/>
    <w:rsid w:val="7ADF1B39"/>
    <w:rsid w:val="7AE572C3"/>
    <w:rsid w:val="7AEA4374"/>
    <w:rsid w:val="7B112253"/>
    <w:rsid w:val="7B1573B0"/>
    <w:rsid w:val="7B1A52EC"/>
    <w:rsid w:val="7B1C1FBD"/>
    <w:rsid w:val="7B33169B"/>
    <w:rsid w:val="7B3B607A"/>
    <w:rsid w:val="7B476CB0"/>
    <w:rsid w:val="7B510AF2"/>
    <w:rsid w:val="7B743BF6"/>
    <w:rsid w:val="7B753540"/>
    <w:rsid w:val="7B7932C7"/>
    <w:rsid w:val="7B7A1E74"/>
    <w:rsid w:val="7B9066AC"/>
    <w:rsid w:val="7B9E7F01"/>
    <w:rsid w:val="7BA53C91"/>
    <w:rsid w:val="7BA90681"/>
    <w:rsid w:val="7BA95D4B"/>
    <w:rsid w:val="7BAE4F01"/>
    <w:rsid w:val="7BB142EC"/>
    <w:rsid w:val="7BBB2A3B"/>
    <w:rsid w:val="7BBF1A4E"/>
    <w:rsid w:val="7BC57F7A"/>
    <w:rsid w:val="7BF07BB8"/>
    <w:rsid w:val="7C0D793C"/>
    <w:rsid w:val="7C1472EA"/>
    <w:rsid w:val="7C18770B"/>
    <w:rsid w:val="7C1D68C4"/>
    <w:rsid w:val="7C240EC4"/>
    <w:rsid w:val="7C303FB2"/>
    <w:rsid w:val="7C3C23BB"/>
    <w:rsid w:val="7C3C31CE"/>
    <w:rsid w:val="7C4A046B"/>
    <w:rsid w:val="7C5024D4"/>
    <w:rsid w:val="7C6765CB"/>
    <w:rsid w:val="7C6F29EE"/>
    <w:rsid w:val="7C717887"/>
    <w:rsid w:val="7C8001E6"/>
    <w:rsid w:val="7C951A82"/>
    <w:rsid w:val="7C96733C"/>
    <w:rsid w:val="7C9D3CD7"/>
    <w:rsid w:val="7C9E7B00"/>
    <w:rsid w:val="7CA47E6F"/>
    <w:rsid w:val="7CAD2236"/>
    <w:rsid w:val="7CC65696"/>
    <w:rsid w:val="7CDF0AEC"/>
    <w:rsid w:val="7D0C2CD5"/>
    <w:rsid w:val="7D1123D3"/>
    <w:rsid w:val="7D1D6107"/>
    <w:rsid w:val="7D231BE4"/>
    <w:rsid w:val="7D2743BB"/>
    <w:rsid w:val="7D2D5C3F"/>
    <w:rsid w:val="7D326DF2"/>
    <w:rsid w:val="7D366659"/>
    <w:rsid w:val="7D59038C"/>
    <w:rsid w:val="7D6851E2"/>
    <w:rsid w:val="7D8F7AC6"/>
    <w:rsid w:val="7DBA7AD4"/>
    <w:rsid w:val="7DBB2F43"/>
    <w:rsid w:val="7DBF3AC7"/>
    <w:rsid w:val="7DCD06F9"/>
    <w:rsid w:val="7DCD5BB3"/>
    <w:rsid w:val="7DD374F6"/>
    <w:rsid w:val="7DF65677"/>
    <w:rsid w:val="7DFB7D15"/>
    <w:rsid w:val="7DFE072C"/>
    <w:rsid w:val="7E0A3981"/>
    <w:rsid w:val="7E36150D"/>
    <w:rsid w:val="7E36666F"/>
    <w:rsid w:val="7E4E7C56"/>
    <w:rsid w:val="7E531C92"/>
    <w:rsid w:val="7E561D9C"/>
    <w:rsid w:val="7E5D5697"/>
    <w:rsid w:val="7E604A2D"/>
    <w:rsid w:val="7E6C5A8B"/>
    <w:rsid w:val="7E7710E2"/>
    <w:rsid w:val="7E926A5B"/>
    <w:rsid w:val="7E9A41B2"/>
    <w:rsid w:val="7E9B4C74"/>
    <w:rsid w:val="7EB555ED"/>
    <w:rsid w:val="7EC5285E"/>
    <w:rsid w:val="7EE14B29"/>
    <w:rsid w:val="7EE77972"/>
    <w:rsid w:val="7EF878F8"/>
    <w:rsid w:val="7EFF3AAA"/>
    <w:rsid w:val="7EFF59C8"/>
    <w:rsid w:val="7F125C9C"/>
    <w:rsid w:val="7F1778D4"/>
    <w:rsid w:val="7F2225AE"/>
    <w:rsid w:val="7F25116C"/>
    <w:rsid w:val="7F2C2F8C"/>
    <w:rsid w:val="7F33416D"/>
    <w:rsid w:val="7F3F7CF8"/>
    <w:rsid w:val="7F4B5C64"/>
    <w:rsid w:val="7F541679"/>
    <w:rsid w:val="7F754AA8"/>
    <w:rsid w:val="7F7A3ECD"/>
    <w:rsid w:val="7F802EA5"/>
    <w:rsid w:val="7F837036"/>
    <w:rsid w:val="7F89672D"/>
    <w:rsid w:val="7F8D473E"/>
    <w:rsid w:val="7FB02A56"/>
    <w:rsid w:val="7FBE0804"/>
    <w:rsid w:val="7FBF329D"/>
    <w:rsid w:val="7FC7091D"/>
    <w:rsid w:val="7FDA078D"/>
    <w:rsid w:val="7FDD60B1"/>
    <w:rsid w:val="7FDF0AC9"/>
    <w:rsid w:val="7FFA2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8B67A3-BDBE-4300-AB2B-EB3515A48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MS Mincho" w:hAnsi="Times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nhideWhenUsed="1" w:qFormat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basedOn w:val="Normal"/>
    <w:next w:val="YJ--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240"/>
      <w:outlineLvl w:val="1"/>
    </w:pPr>
    <w:rPr>
      <w:rFonts w:ascii="Arial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720"/>
      </w:tabs>
      <w:outlineLvl w:val="3"/>
    </w:pPr>
    <w:rPr>
      <w:rFonts w:eastAsia="Times New Roman" w:cs="Times New Roman"/>
      <w:sz w:val="28"/>
      <w:szCs w:val="28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hAnsi="Arial"/>
      <w:kern w:val="2"/>
      <w:sz w:val="21"/>
      <w:szCs w:val="24"/>
    </w:rPr>
  </w:style>
  <w:style w:type="paragraph" w:styleId="Heading9">
    <w:name w:val="heading 9"/>
    <w:basedOn w:val="Normal"/>
    <w:next w:val="NormalIndent"/>
    <w:link w:val="Heading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hAnsi="Arial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J--">
    <w:name w:val="YJ--正文"/>
    <w:basedOn w:val="Normal"/>
    <w:qFormat/>
    <w:pPr>
      <w:spacing w:beforeLines="150" w:afterLines="100"/>
      <w:ind w:firstLineChars="200" w:firstLine="1440"/>
    </w:pPr>
    <w:rPr>
      <w:rFonts w:eastAsia="Times New Roman" w:cs="SimSun"/>
    </w:rPr>
  </w:style>
  <w:style w:type="paragraph" w:styleId="NormalIndent">
    <w:name w:val="Normal Indent"/>
    <w:basedOn w:val="Normal"/>
    <w:uiPriority w:val="99"/>
    <w:unhideWhenUsed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eastAsia="Times New Roman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rFonts w:eastAsia="MS Mincho"/>
      <w:sz w:val="22"/>
    </w:rPr>
  </w:style>
  <w:style w:type="paragraph" w:styleId="BodyTextIndent">
    <w:name w:val="Body Text Indent"/>
    <w:basedOn w:val="Normal"/>
    <w:qFormat/>
    <w:pPr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Tahoma" w:eastAsia="Times New Roman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  <w:rPr>
      <w:rFonts w:eastAsia="Times New Roman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FootnoteText">
    <w:name w:val="footnote text"/>
    <w:basedOn w:val="Normal"/>
    <w:link w:val="FootnoteTextChar"/>
    <w:uiPriority w:val="99"/>
    <w:unhideWhenUsed/>
    <w:qFormat/>
    <w:pPr>
      <w:snapToGrid w:val="0"/>
      <w:jc w:val="left"/>
    </w:pPr>
    <w:rPr>
      <w:rFonts w:eastAsia="Times New Roman"/>
      <w:sz w:val="18"/>
      <w:szCs w:val="18"/>
    </w:rPr>
  </w:style>
  <w:style w:type="paragraph" w:styleId="NormalWeb">
    <w:name w:val="Normal (Web)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 w:bidi="he-IL"/>
    </w:r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basedOn w:val="DefaultParagraphFont"/>
    <w:uiPriority w:val="99"/>
    <w:unhideWhenUsed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lang w:eastAsia="ko-KR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/>
      <w:sz w:val="24"/>
      <w:szCs w:val="24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B2Char1">
    <w:name w:val="B2 Char1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pPr>
      <w:overflowPunct/>
      <w:autoSpaceDE/>
      <w:autoSpaceDN/>
      <w:adjustRightInd/>
      <w:ind w:left="851" w:hanging="284"/>
      <w:textAlignment w:val="auto"/>
    </w:pPr>
    <w:rPr>
      <w:rFonts w:eastAsia="Times New Roman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US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ja-JP"/>
    </w:rPr>
  </w:style>
  <w:style w:type="character" w:customStyle="1" w:styleId="msoins0">
    <w:name w:val="msoins"/>
    <w:basedOn w:val="DefaultParagraphFont"/>
    <w:qFormat/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Heading4Char">
    <w:name w:val="Heading 4 Char"/>
    <w:link w:val="Heading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rFonts w:eastAsia="SimSun"/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Times New Roma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MTDisplayEquationChar">
    <w:name w:val="MTDisplayEquation Char"/>
    <w:link w:val="MTDisplayEquation"/>
    <w:qFormat/>
    <w:rPr>
      <w:rFonts w:ascii="Times New Roman" w:eastAsia="SimSun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80"/>
        <w:tab w:val="right" w:pos="9360"/>
      </w:tabs>
    </w:pPr>
  </w:style>
  <w:style w:type="character" w:customStyle="1" w:styleId="ReferenceChar">
    <w:name w:val="Reference Char"/>
    <w:link w:val="Reference"/>
    <w:qFormat/>
    <w:rPr>
      <w:rFonts w:ascii="Times New Roman" w:eastAsia="MS Mincho" w:hAnsi="Times New Roman"/>
      <w:sz w:val="22"/>
      <w:lang w:val="en-GB" w:eastAsia="en-US"/>
    </w:rPr>
  </w:style>
  <w:style w:type="paragraph" w:customStyle="1" w:styleId="Reference">
    <w:name w:val="Reference"/>
    <w:basedOn w:val="Normal"/>
    <w:link w:val="ReferenceChar"/>
    <w:qFormat/>
    <w:pPr>
      <w:numPr>
        <w:numId w:val="2"/>
      </w:numPr>
      <w:ind w:right="-99"/>
    </w:pPr>
    <w:rPr>
      <w:rFonts w:eastAsia="MS Mincho"/>
      <w:sz w:val="2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maintextChar">
    <w:name w:val="main text Char"/>
    <w:link w:val="maintext"/>
    <w:qFormat/>
    <w:rPr>
      <w:rFonts w:ascii="Times New Roman" w:hAnsi="Times New Roman" w:cs="Batang"/>
      <w:lang w:val="en-GB" w:eastAsia="ko-KR"/>
    </w:rPr>
  </w:style>
  <w:style w:type="character" w:customStyle="1" w:styleId="headeroddChar">
    <w:name w:val="header odd Char"/>
    <w:qFormat/>
    <w:rPr>
      <w:lang w:val="en-GB" w:eastAsia="en-US" w:bidi="ar-SA"/>
    </w:rPr>
  </w:style>
  <w:style w:type="character" w:customStyle="1" w:styleId="B1">
    <w:name w:val="B1 (文字)"/>
    <w:qFormat/>
    <w:rPr>
      <w:rFonts w:eastAsia="Times New Roman"/>
    </w:rPr>
  </w:style>
  <w:style w:type="character" w:customStyle="1" w:styleId="CaptionChar">
    <w:name w:val="Caption Char"/>
    <w:link w:val="Caption"/>
    <w:qFormat/>
    <w:rPr>
      <w:b/>
      <w:bCs/>
      <w:lang w:val="en-GB" w:eastAsia="en-US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Heading9Char">
    <w:name w:val="Heading 9 Char"/>
    <w:link w:val="Heading9"/>
    <w:qFormat/>
    <w:rPr>
      <w:rFonts w:ascii="Arial" w:eastAsia="SimSun" w:hAnsi="Arial"/>
      <w:kern w:val="2"/>
      <w:sz w:val="21"/>
      <w:szCs w:val="24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ing8Char">
    <w:name w:val="Heading 8 Char"/>
    <w:link w:val="Heading8"/>
    <w:qFormat/>
    <w:rPr>
      <w:rFonts w:ascii="Arial" w:eastAsia="SimSun" w:hAnsi="Arial"/>
      <w:kern w:val="2"/>
      <w:sz w:val="21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NOChar">
    <w:name w:val="NO Char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SimSun" w:eastAsia="SimSun" w:hAnsi="SimSun" w:cs="SimSun"/>
      <w:sz w:val="24"/>
      <w:szCs w:val="24"/>
    </w:rPr>
  </w:style>
  <w:style w:type="character" w:customStyle="1" w:styleId="B1Char1">
    <w:name w:val="B1 Char1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List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FootnoteTextChar">
    <w:name w:val="Footnote Text Char"/>
    <w:link w:val="FootnoteText"/>
    <w:uiPriority w:val="99"/>
    <w:semiHidden/>
    <w:qFormat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ja-JP" w:bidi="ar-SA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TALLeft100cmCharChar">
    <w:name w:val="TAL + Left:  1;00 cm Char 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paragraph" w:customStyle="1" w:styleId="doc-text20">
    <w:name w:val="doc-text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StyleNumberedLatinBoldBefore0cmHanging063cm">
    <w:name w:val="Style Numbered (Latin) Bold Before:  0 cm Hanging:  063 cm"/>
    <w:next w:val="List"/>
    <w:qFormat/>
    <w:pPr>
      <w:numPr>
        <w:numId w:val="3"/>
      </w:numPr>
    </w:pPr>
    <w:rPr>
      <w:rFonts w:ascii="Times New Roman" w:hAnsi="Times New Roman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CharChar13CharChar">
    <w:name w:val="Char Char13 (文字) (文字) Char Char"/>
    <w:basedOn w:val="Normal"/>
    <w:qFormat/>
    <w:pPr>
      <w:widowControl w:val="0"/>
      <w:overflowPunct/>
      <w:autoSpaceDE/>
      <w:autoSpaceDN/>
      <w:adjustRightInd/>
      <w:spacing w:after="0"/>
      <w:textAlignment w:val="auto"/>
    </w:pPr>
    <w:rPr>
      <w:kern w:val="2"/>
      <w:sz w:val="21"/>
      <w:szCs w:val="24"/>
      <w:lang w:val="en-US" w:eastAsia="zh-CN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pacing w:after="60"/>
      <w:textAlignment w:val="auto"/>
    </w:pPr>
    <w:rPr>
      <w:szCs w:val="16"/>
      <w:lang w:val="en-US"/>
    </w:rPr>
  </w:style>
  <w:style w:type="paragraph" w:customStyle="1" w:styleId="ListParagraph2">
    <w:name w:val="List Paragraph2"/>
    <w:basedOn w:val="Normal"/>
    <w:uiPriority w:val="34"/>
    <w:unhideWhenUsed/>
    <w:qFormat/>
    <w:pPr>
      <w:ind w:firstLineChars="200" w:firstLine="420"/>
    </w:pPr>
  </w:style>
  <w:style w:type="paragraph" w:customStyle="1" w:styleId="ListParagraph11">
    <w:name w:val="List Paragraph11"/>
    <w:basedOn w:val="Normal"/>
    <w:uiPriority w:val="34"/>
    <w:qFormat/>
    <w:pPr>
      <w:ind w:left="720"/>
      <w:contextualSpacing/>
    </w:p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Revision1">
    <w:name w:val="Revision1"/>
    <w:uiPriority w:val="99"/>
    <w:semiHidden/>
    <w:qFormat/>
    <w:rPr>
      <w:rFonts w:ascii="Times New Roman" w:eastAsia="SimSun" w:hAnsi="Times New Roman"/>
      <w:sz w:val="22"/>
      <w:lang w:val="en-GB" w:eastAsia="en-US"/>
    </w:rPr>
  </w:style>
  <w:style w:type="paragraph" w:customStyle="1" w:styleId="Style1">
    <w:name w:val="_Style 1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/>
      <w:sz w:val="24"/>
      <w:szCs w:val="24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</w:pPr>
    <w:rPr>
      <w:rFonts w:ascii="Arial" w:hAnsi="Arial"/>
      <w:b/>
      <w:bCs/>
      <w:lang w:eastAsia="zh-CN"/>
    </w:rPr>
  </w:style>
  <w:style w:type="paragraph" w:customStyle="1" w:styleId="ListParagraph3">
    <w:name w:val="List Paragraph3"/>
    <w:basedOn w:val="Normal"/>
    <w:uiPriority w:val="99"/>
    <w:unhideWhenUsed/>
    <w:qFormat/>
    <w:pPr>
      <w:spacing w:line="276" w:lineRule="auto"/>
      <w:ind w:firstLineChars="200" w:firstLine="420"/>
    </w:pPr>
  </w:style>
  <w:style w:type="paragraph" w:customStyle="1" w:styleId="3GPPNormalText">
    <w:name w:val="3GPP Normal Text"/>
    <w:basedOn w:val="BodyText"/>
    <w:qFormat/>
    <w:rPr>
      <w:szCs w:val="24"/>
      <w:lang w:eastAsia="ko-KR"/>
    </w:rPr>
  </w:style>
  <w:style w:type="paragraph" w:styleId="ListParagraph">
    <w:name w:val="List Paragraph"/>
    <w:basedOn w:val="Normal"/>
    <w:uiPriority w:val="99"/>
    <w:unhideWhenUsed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character" w:customStyle="1" w:styleId="colour">
    <w:name w:val="colou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6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26850D-469B-427C-9F5D-A17277FA8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59</cp:revision>
  <cp:lastPrinted>2011-10-30T11:16:00Z</cp:lastPrinted>
  <dcterms:created xsi:type="dcterms:W3CDTF">2019-01-02T07:37:00Z</dcterms:created>
  <dcterms:modified xsi:type="dcterms:W3CDTF">2019-03-30T01:39:00Z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2052-10.8.2.7027</vt:lpwstr>
  </property>
</Properties>
</file>